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65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bCs w:val="0"/>
          <w:sz w:val="44"/>
          <w:szCs w:val="44"/>
          <w:lang w:val="en-US" w:eastAsia="zh-CN"/>
        </w:rPr>
      </w:pPr>
      <w:bookmarkStart w:id="0" w:name="_Toc415058499"/>
      <w:bookmarkStart w:id="1" w:name="_Toc375561633"/>
      <w:bookmarkStart w:id="2" w:name="_Toc415058575"/>
    </w:p>
    <w:p w14:paraId="03A9BFF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44"/>
          <w:szCs w:val="44"/>
          <w:lang w:val="en-US" w:eastAsia="zh-CN"/>
        </w:rPr>
      </w:pPr>
    </w:p>
    <w:p w14:paraId="0E606B98">
      <w:pPr>
        <w:keepNext w:val="0"/>
        <w:keepLines w:val="0"/>
        <w:pageBreakBefore w:val="0"/>
        <w:widowControl w:val="0"/>
        <w:kinsoku/>
        <w:wordWrap/>
        <w:overflowPunct/>
        <w:topLinePunct w:val="0"/>
        <w:autoSpaceDE/>
        <w:autoSpaceDN/>
        <w:bidi w:val="0"/>
        <w:adjustRightInd/>
        <w:snapToGrid/>
        <w:spacing w:line="900" w:lineRule="exact"/>
        <w:ind w:firstLine="440" w:firstLineChars="100"/>
        <w:jc w:val="center"/>
        <w:textAlignment w:val="auto"/>
        <w:rPr>
          <w:rFonts w:hint="default" w:ascii="方正公文小标宋" w:hAnsi="方正公文小标宋" w:eastAsia="方正公文小标宋" w:cs="方正公文小标宋"/>
          <w:b/>
          <w:sz w:val="44"/>
          <w:szCs w:val="44"/>
          <w:highlight w:val="none"/>
          <w:lang w:val="en-US" w:eastAsia="zh-CN"/>
        </w:rPr>
      </w:pPr>
      <w:r>
        <w:rPr>
          <w:rFonts w:hint="eastAsia" w:ascii="方正公文小标宋" w:hAnsi="方正公文小标宋" w:eastAsia="方正公文小标宋" w:cs="方正公文小标宋"/>
          <w:b/>
          <w:sz w:val="44"/>
          <w:szCs w:val="44"/>
          <w:highlight w:val="none"/>
          <w:lang w:val="en-US" w:eastAsia="zh-CN"/>
        </w:rPr>
        <w:t>《药食同源理论下莲雾中非营养素在糖尿病食疗护理中的研究》科研耗材采购项目</w:t>
      </w:r>
    </w:p>
    <w:p w14:paraId="139AC09D">
      <w:pPr>
        <w:rPr>
          <w:rFonts w:hint="eastAsia"/>
          <w:sz w:val="44"/>
          <w:szCs w:val="44"/>
        </w:rPr>
      </w:pPr>
    </w:p>
    <w:p w14:paraId="3355903D">
      <w:pPr>
        <w:rPr>
          <w:rFonts w:hint="eastAsia"/>
        </w:rPr>
      </w:pPr>
    </w:p>
    <w:p w14:paraId="6BE9B287">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0000FF"/>
          <w:sz w:val="36"/>
          <w:szCs w:val="36"/>
          <w:highlight w:val="none"/>
        </w:rPr>
      </w:pPr>
    </w:p>
    <w:p w14:paraId="589C806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highlight w:val="none"/>
          <w:lang w:val="en-US" w:eastAsia="zh-CN"/>
        </w:rPr>
      </w:pPr>
      <w:r>
        <w:rPr>
          <w:rFonts w:hint="eastAsia" w:asciiTheme="minorEastAsia" w:hAnsiTheme="minorEastAsia" w:eastAsiaTheme="minorEastAsia" w:cstheme="minorEastAsia"/>
          <w:bCs w:val="0"/>
          <w:color w:val="auto"/>
          <w:sz w:val="36"/>
          <w:szCs w:val="36"/>
          <w:highlight w:val="none"/>
        </w:rPr>
        <w:t>项目编号：HNWJY-HW2026011</w:t>
      </w:r>
    </w:p>
    <w:p w14:paraId="784539F0">
      <w:pPr>
        <w:pageBreakBefore w:val="0"/>
        <w:kinsoku/>
        <w:wordWrap/>
        <w:overflowPunct/>
        <w:topLinePunct w:val="0"/>
        <w:autoSpaceDE/>
        <w:autoSpaceDN/>
        <w:bidi w:val="0"/>
        <w:adjustRightInd w:val="0"/>
        <w:snapToGrid w:val="0"/>
        <w:spacing w:line="420" w:lineRule="auto"/>
        <w:ind w:left="0" w:leftChars="0"/>
        <w:rPr>
          <w:rFonts w:hint="eastAsia" w:asciiTheme="minorEastAsia" w:hAnsiTheme="minorEastAsia" w:eastAsiaTheme="minorEastAsia" w:cstheme="minorEastAsia"/>
          <w:b/>
          <w:bCs w:val="0"/>
          <w:spacing w:val="40"/>
          <w:sz w:val="36"/>
          <w:szCs w:val="36"/>
        </w:rPr>
      </w:pPr>
    </w:p>
    <w:bookmarkEnd w:id="0"/>
    <w:bookmarkEnd w:id="1"/>
    <w:bookmarkEnd w:id="2"/>
    <w:p w14:paraId="61C58670">
      <w:pPr>
        <w:spacing w:line="360" w:lineRule="auto"/>
        <w:ind w:firstLine="723" w:firstLineChars="100"/>
        <w:jc w:val="center"/>
        <w:rPr>
          <w:rFonts w:hint="eastAsia" w:ascii="宋体" w:hAnsi="宋体" w:eastAsia="宋体" w:cs="Times New Roman"/>
          <w:b/>
          <w:sz w:val="72"/>
          <w:szCs w:val="72"/>
          <w:highlight w:val="none"/>
          <w:lang w:val="en-US" w:eastAsia="zh-CN"/>
        </w:rPr>
      </w:pPr>
      <w:bookmarkStart w:id="3" w:name="_Toc325446794"/>
      <w:bookmarkStart w:id="4" w:name="_Toc325731733"/>
      <w:bookmarkStart w:id="5" w:name="_Toc326783408"/>
    </w:p>
    <w:p w14:paraId="1C5A0CD3">
      <w:pPr>
        <w:spacing w:line="360" w:lineRule="auto"/>
        <w:ind w:firstLine="522" w:firstLineChars="100"/>
        <w:jc w:val="center"/>
        <w:rPr>
          <w:rFonts w:hint="eastAsia" w:ascii="宋体" w:hAnsi="宋体" w:eastAsia="宋体" w:cs="Times New Roman"/>
          <w:b/>
          <w:sz w:val="52"/>
          <w:szCs w:val="52"/>
          <w:highlight w:val="none"/>
        </w:rPr>
      </w:pPr>
      <w:r>
        <w:rPr>
          <w:rFonts w:hint="eastAsia" w:hAnsi="宋体"/>
          <w:b/>
          <w:sz w:val="52"/>
          <w:szCs w:val="52"/>
          <w:lang w:eastAsia="zh-CN"/>
        </w:rPr>
        <w:t>校内</w:t>
      </w:r>
      <w:r>
        <w:rPr>
          <w:rFonts w:hint="eastAsia" w:ascii="宋体" w:hAnsi="宋体" w:eastAsia="宋体" w:cs="Times New Roman"/>
          <w:b/>
          <w:sz w:val="52"/>
          <w:szCs w:val="52"/>
          <w:highlight w:val="none"/>
          <w:lang w:val="en-US" w:eastAsia="zh-CN"/>
        </w:rPr>
        <w:t>竞争性</w:t>
      </w:r>
      <w:r>
        <w:rPr>
          <w:rFonts w:hint="eastAsia" w:hAnsi="宋体" w:cs="Times New Roman"/>
          <w:b/>
          <w:sz w:val="52"/>
          <w:szCs w:val="52"/>
          <w:highlight w:val="none"/>
          <w:lang w:val="en-US" w:eastAsia="zh-CN"/>
        </w:rPr>
        <w:t>磋商</w:t>
      </w:r>
      <w:r>
        <w:rPr>
          <w:rFonts w:hint="eastAsia" w:ascii="宋体" w:hAnsi="宋体" w:eastAsia="宋体" w:cs="Times New Roman"/>
          <w:b/>
          <w:sz w:val="52"/>
          <w:szCs w:val="52"/>
          <w:highlight w:val="none"/>
          <w:lang w:val="en-US" w:eastAsia="zh-CN"/>
        </w:rPr>
        <w:t>文</w:t>
      </w:r>
      <w:r>
        <w:rPr>
          <w:rFonts w:hint="eastAsia" w:ascii="宋体" w:hAnsi="宋体" w:eastAsia="宋体" w:cs="Times New Roman"/>
          <w:b/>
          <w:sz w:val="52"/>
          <w:szCs w:val="52"/>
          <w:highlight w:val="none"/>
        </w:rPr>
        <w:t>件</w:t>
      </w:r>
    </w:p>
    <w:p w14:paraId="0798D9D8">
      <w:pPr>
        <w:rPr>
          <w:rFonts w:hint="eastAsia"/>
        </w:rPr>
      </w:pPr>
    </w:p>
    <w:bookmarkEnd w:id="3"/>
    <w:bookmarkEnd w:id="4"/>
    <w:bookmarkEnd w:id="5"/>
    <w:p w14:paraId="75A9E8BD">
      <w:pPr>
        <w:rPr>
          <w:rFonts w:hint="eastAsia"/>
        </w:rPr>
      </w:pPr>
    </w:p>
    <w:p w14:paraId="3D7DDEA6">
      <w:pPr>
        <w:rPr>
          <w:rFonts w:hint="eastAsia"/>
        </w:rPr>
      </w:pPr>
    </w:p>
    <w:p w14:paraId="713E75BB">
      <w:pPr>
        <w:rPr>
          <w:rFonts w:hint="eastAsia"/>
        </w:rPr>
      </w:pPr>
    </w:p>
    <w:p w14:paraId="279723D2">
      <w:pPr>
        <w:rPr>
          <w:rFonts w:hint="eastAsia"/>
        </w:rPr>
      </w:pPr>
    </w:p>
    <w:p w14:paraId="7945893F">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sz w:val="36"/>
          <w:szCs w:val="36"/>
        </w:rPr>
      </w:pPr>
    </w:p>
    <w:p w14:paraId="32F230FA">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eN9u1/A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5ImgTMHlhp++/nH&#10;r09f735+ofX2+zc2yyINAWuKvXbreNxhWMfMeN9Gm//Ehe2LsIeTsGqfmCDn5fMLzsS9v3q4FCKm&#10;18pblo2GG+0yX6hh9wYTJaLQ+5DsNo4NDX95Mc9wQMPXUtPJtIEIoOvKXfRGyxttTL6Bsdtcm8h2&#10;kAegfJkO4f4VlpOsAPsxrhyNo9ErkK+cZOkQSBpHL4LnEqySnBlFDyhbBAh1Am3OiaTUxlEFWdFR&#10;w2xtvDxQI7Yh6q4nJYroJYYaX+o9DmmerD/3Benh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LOdObVAAAACQEAAA8AAAAAAAAAAQAgAAAAIgAAAGRycy9kb3ducmV2LnhtbFBLAQIUABQAAAAI&#10;AIdO4kB4327X8AEAAOADAAAOAAAAAAAAAAEAIAAAACQBAABkcnMvZTJvRG9jLnhtbFBLBQYAAAAA&#10;BgAGAFkBAACG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w:t>
      </w:r>
      <w:r>
        <w:rPr>
          <w:rFonts w:hint="eastAsia" w:asciiTheme="minorEastAsia" w:hAnsiTheme="minorEastAsia" w:eastAsiaTheme="minorEastAsia" w:cstheme="minorEastAsia"/>
          <w:b/>
          <w:bCs w:val="0"/>
          <w:sz w:val="36"/>
          <w:szCs w:val="36"/>
          <w:lang w:val="en-US" w:eastAsia="zh-CN"/>
        </w:rPr>
        <w:t>海南卫生健康职业学院</w:t>
      </w:r>
    </w:p>
    <w:p w14:paraId="270933A6">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heme="minorEastAsia" w:hAnsiTheme="minorEastAsia" w:eastAsiaTheme="minorEastAsia" w:cstheme="minorEastAsia"/>
          <w:b/>
          <w:sz w:val="36"/>
          <w:szCs w:val="36"/>
          <w:lang w:val="en-US"/>
        </w:rPr>
        <w:sectPr>
          <w:headerReference r:id="rId4" w:type="first"/>
          <w:headerReference r:id="rId3" w:type="default"/>
          <w:pgSz w:w="11907" w:h="16840"/>
          <w:pgMar w:top="1417" w:right="1587" w:bottom="1418" w:left="1587" w:header="851" w:footer="851" w:gutter="0"/>
          <w:pgBorders>
            <w:top w:val="none" w:sz="0" w:space="0"/>
            <w:left w:val="none" w:sz="0" w:space="0"/>
            <w:bottom w:val="none" w:sz="0" w:space="0"/>
            <w:right w:val="none" w:sz="0" w:space="0"/>
          </w:pgBorders>
          <w:pgNumType w:fmt="numberInDash"/>
          <w:cols w:space="720" w:num="1"/>
          <w:docGrid w:linePitch="381" w:charSpace="-3931"/>
        </w:sectPr>
      </w:pPr>
      <w:r>
        <w:rPr>
          <w:rFonts w:hint="eastAsia" w:asciiTheme="minorEastAsia" w:hAnsiTheme="minorEastAsia" w:eastAsiaTheme="minorEastAsia" w:cstheme="minorEastAsia"/>
          <w:b/>
          <w:sz w:val="36"/>
          <w:szCs w:val="36"/>
        </w:rPr>
        <w:t>编制时间：</w:t>
      </w:r>
      <w:r>
        <w:rPr>
          <w:rFonts w:hint="eastAsia" w:asciiTheme="minorEastAsia" w:hAnsiTheme="minorEastAsia" w:eastAsiaTheme="minorEastAsia" w:cstheme="minorEastAsia"/>
          <w:b/>
          <w:sz w:val="36"/>
          <w:szCs w:val="36"/>
          <w:lang w:val="en-US" w:eastAsia="zh-CN"/>
        </w:rPr>
        <w:t>2026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6月4日</w:t>
      </w:r>
    </w:p>
    <w:p w14:paraId="21CC1ECE">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bookmarkStart w:id="6" w:name="_Toc11124"/>
      <w:bookmarkStart w:id="7" w:name="_Toc9970"/>
      <w:bookmarkStart w:id="8" w:name="_Toc356491305"/>
      <w:bookmarkStart w:id="9" w:name="_Toc40089788"/>
    </w:p>
    <w:p w14:paraId="4A4379B8">
      <w:pPr>
        <w:pStyle w:val="13"/>
        <w:shd w:val="clear"/>
        <w:tabs>
          <w:tab w:val="right" w:leader="dot" w:pos="9746"/>
        </w:tabs>
        <w:jc w:val="center"/>
        <w:rPr>
          <w:rStyle w:val="24"/>
          <w:rFonts w:hint="eastAsia" w:asciiTheme="minorEastAsia" w:hAnsiTheme="minorEastAsia" w:eastAsiaTheme="minorEastAsia" w:cstheme="minorEastAsia"/>
          <w:b/>
          <w:sz w:val="32"/>
          <w:szCs w:val="32"/>
          <w:highlight w:val="none"/>
          <w:lang w:val="en-US" w:eastAsia="zh-CN"/>
        </w:rPr>
      </w:pPr>
      <w:r>
        <w:rPr>
          <w:rStyle w:val="24"/>
          <w:rFonts w:hint="eastAsia" w:asciiTheme="minorEastAsia" w:hAnsiTheme="minorEastAsia" w:eastAsiaTheme="minorEastAsia" w:cstheme="minorEastAsia"/>
          <w:b/>
          <w:sz w:val="32"/>
          <w:szCs w:val="32"/>
          <w:highlight w:val="none"/>
          <w:lang w:val="en-US" w:eastAsia="zh-CN"/>
        </w:rPr>
        <w:t>目录</w:t>
      </w:r>
    </w:p>
    <w:bookmarkEnd w:id="6"/>
    <w:bookmarkEnd w:id="7"/>
    <w:p w14:paraId="31B002C1">
      <w:pPr>
        <w:pStyle w:val="13"/>
        <w:tabs>
          <w:tab w:val="right" w:leader="dot" w:pos="9746"/>
        </w:tabs>
        <w:rPr>
          <w:rFonts w:hint="eastAsia" w:ascii="仿宋_GB2312" w:hAnsi="仿宋_GB2312" w:eastAsia="仿宋_GB2312" w:cs="仿宋_GB2312"/>
        </w:rPr>
      </w:pPr>
      <w:r>
        <w:rPr>
          <w:rStyle w:val="24"/>
          <w:rFonts w:hint="eastAsia" w:ascii="仿宋_GB2312" w:hAnsi="仿宋_GB2312" w:eastAsia="仿宋_GB2312" w:cs="仿宋_GB2312"/>
          <w:b/>
          <w:sz w:val="32"/>
          <w:szCs w:val="32"/>
          <w:highlight w:val="none"/>
        </w:rPr>
        <w:fldChar w:fldCharType="begin"/>
      </w:r>
      <w:r>
        <w:rPr>
          <w:rStyle w:val="24"/>
          <w:rFonts w:hint="eastAsia" w:ascii="仿宋_GB2312" w:hAnsi="仿宋_GB2312" w:eastAsia="仿宋_GB2312" w:cs="仿宋_GB2312"/>
          <w:b/>
          <w:sz w:val="32"/>
          <w:szCs w:val="32"/>
          <w:highlight w:val="none"/>
        </w:rPr>
        <w:instrText xml:space="preserve">TOC \o "1-2" \h \u </w:instrText>
      </w:r>
      <w:r>
        <w:rPr>
          <w:rStyle w:val="24"/>
          <w:rFonts w:hint="eastAsia" w:ascii="仿宋_GB2312" w:hAnsi="仿宋_GB2312" w:eastAsia="仿宋_GB2312" w:cs="仿宋_GB2312"/>
          <w:b/>
          <w:sz w:val="32"/>
          <w:szCs w:val="32"/>
          <w:highlight w:val="none"/>
        </w:rPr>
        <w:fldChar w:fldCharType="separate"/>
      </w:r>
      <w:r>
        <w:rPr>
          <w:rFonts w:hint="eastAsia" w:ascii="仿宋_GB2312" w:hAnsi="仿宋_GB2312" w:eastAsia="仿宋_GB2312" w:cs="仿宋_GB2312"/>
          <w:szCs w:val="32"/>
          <w:highlight w:val="none"/>
        </w:rPr>
        <w:fldChar w:fldCharType="begin"/>
      </w:r>
      <w:r>
        <w:rPr>
          <w:rFonts w:hint="eastAsia" w:ascii="仿宋_GB2312" w:hAnsi="仿宋_GB2312" w:eastAsia="仿宋_GB2312" w:cs="仿宋_GB2312"/>
          <w:szCs w:val="32"/>
          <w:highlight w:val="none"/>
        </w:rPr>
        <w:instrText xml:space="preserve"> HYPERLINK \l _Toc11124 </w:instrText>
      </w:r>
      <w:r>
        <w:rPr>
          <w:rFonts w:hint="eastAsia" w:ascii="仿宋_GB2312" w:hAnsi="仿宋_GB2312" w:eastAsia="仿宋_GB2312" w:cs="仿宋_GB2312"/>
          <w:szCs w:val="32"/>
          <w:highlight w:val="none"/>
        </w:rPr>
        <w:fldChar w:fldCharType="separate"/>
      </w:r>
      <w:r>
        <w:rPr>
          <w:rFonts w:hint="eastAsia" w:ascii="仿宋_GB2312" w:hAnsi="仿宋_GB2312" w:eastAsia="仿宋_GB2312" w:cs="仿宋_GB2312"/>
          <w:szCs w:val="32"/>
          <w:highlight w:val="none"/>
          <w:lang w:val="en-US" w:eastAsia="zh-CN"/>
        </w:rPr>
        <w:t>目录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32"/>
          <w:highlight w:val="none"/>
        </w:rPr>
        <w:fldChar w:fldCharType="end"/>
      </w:r>
    </w:p>
    <w:p w14:paraId="79B1988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_Toc24815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highlight w:val="none"/>
        </w:rPr>
        <w:t>第一部分竞争性谈判公告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975275E">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_Toc12548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第二部分开标、评标、定标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_Toc12548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6859B3A2">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_Toc7846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第三部分授予合同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1177466">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_Toc28109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highlight w:val="none"/>
        </w:rPr>
        <w:t>第四部分</w:t>
      </w:r>
      <w:r>
        <w:rPr>
          <w:rFonts w:hint="eastAsia" w:ascii="仿宋_GB2312" w:hAnsi="仿宋_GB2312" w:eastAsia="仿宋_GB2312" w:cs="仿宋_GB2312"/>
          <w:highlight w:val="none"/>
          <w:lang w:val="en-US" w:eastAsia="zh-CN"/>
        </w:rPr>
        <w:t>项目需</w:t>
      </w:r>
      <w:r>
        <w:rPr>
          <w:rFonts w:hint="eastAsia" w:ascii="仿宋_GB2312" w:hAnsi="仿宋_GB2312" w:eastAsia="仿宋_GB2312" w:cs="仿宋_GB2312"/>
          <w:highlight w:val="none"/>
        </w:rPr>
        <w:t>求及说明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-26-</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CEC0042">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_Toc25374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44"/>
        </w:rPr>
        <w:t>第五部分报价文件格式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_Toc25374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4E5231E7">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_Toc6665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一、商务部分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_Toc6665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BC9A08B">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_Toc13087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szCs w:val="36"/>
          <w:lang w:val="en-US" w:eastAsia="zh-CN"/>
        </w:rPr>
        <w:t>1.</w:t>
      </w:r>
      <w:r>
        <w:rPr>
          <w:rFonts w:hint="eastAsia" w:ascii="仿宋_GB2312" w:hAnsi="仿宋_GB2312" w:eastAsia="仿宋_GB2312" w:cs="仿宋_GB2312"/>
          <w:bCs/>
          <w:szCs w:val="36"/>
        </w:rPr>
        <w:t>附件1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_Toc13087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571B6698">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_Toc26378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2.</w:t>
      </w:r>
      <w:r>
        <w:rPr>
          <w:rFonts w:hint="eastAsia" w:ascii="仿宋_GB2312" w:hAnsi="仿宋_GB2312" w:eastAsia="仿宋_GB2312" w:cs="仿宋_GB2312"/>
          <w:bCs/>
          <w:szCs w:val="36"/>
        </w:rPr>
        <w:t>附件2</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_Toc26378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B716D27">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_Toc25524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3.</w:t>
      </w:r>
      <w:r>
        <w:rPr>
          <w:rFonts w:hint="eastAsia" w:ascii="仿宋_GB2312" w:hAnsi="仿宋_GB2312" w:eastAsia="仿宋_GB2312" w:cs="仿宋_GB2312"/>
          <w:bCs/>
          <w:kern w:val="0"/>
          <w:szCs w:val="36"/>
          <w:lang w:val="en-US" w:eastAsia="zh-CN" w:bidi="ar-SA"/>
        </w:rPr>
        <w:t>附件3</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_Toc25524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-32-</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6FF8BE7">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_Toc8872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4.</w:t>
      </w:r>
      <w:r>
        <w:rPr>
          <w:rFonts w:hint="eastAsia" w:ascii="仿宋_GB2312" w:hAnsi="仿宋_GB2312" w:eastAsia="仿宋_GB2312" w:cs="仿宋_GB2312"/>
          <w:bCs/>
          <w:kern w:val="0"/>
          <w:szCs w:val="36"/>
          <w:lang w:val="en-US" w:eastAsia="zh-CN" w:bidi="ar-SA"/>
        </w:rPr>
        <w:t>附件4</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_Toc8872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-33-</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7508723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_Toc3171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二、资信部分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-35-</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3945A835">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_Toc16244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三、报价部分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_Toc16244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-36-</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1368E4B">
      <w:pPr>
        <w:pStyle w:val="14"/>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_Toc19336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szCs w:val="36"/>
        </w:rPr>
        <w:t>附件</w:t>
      </w:r>
      <w:r>
        <w:rPr>
          <w:rFonts w:hint="eastAsia" w:ascii="仿宋_GB2312" w:hAnsi="仿宋_GB2312" w:eastAsia="仿宋_GB2312" w:cs="仿宋_GB2312"/>
          <w:szCs w:val="36"/>
          <w:lang w:val="en-US" w:eastAsia="zh-CN"/>
        </w:rPr>
        <w:t>5</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_Toc19336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-36-</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01AADDDF">
      <w:pPr>
        <w:pStyle w:val="13"/>
        <w:tabs>
          <w:tab w:val="right" w:leader="dot" w:pos="9746"/>
        </w:tabs>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_Toc13890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封套格式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_Toc13890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-37-</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14:paraId="13EE262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fldChar w:fldCharType="end"/>
      </w:r>
      <w:bookmarkStart w:id="10" w:name="_Toc24815"/>
    </w:p>
    <w:p w14:paraId="031116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3C853D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5D01CCE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649ED40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仿宋_GB2312" w:eastAsia="仿宋_GB2312" w:cs="仿宋_GB2312"/>
          <w:szCs w:val="32"/>
        </w:rPr>
      </w:pPr>
    </w:p>
    <w:p w14:paraId="4298312B">
      <w:pPr>
        <w:pStyle w:val="2"/>
        <w:bidi w:val="0"/>
        <w:rPr>
          <w:rFonts w:hint="eastAsia" w:asciiTheme="minorEastAsia" w:hAnsiTheme="minorEastAsia" w:eastAsiaTheme="minorEastAsia" w:cstheme="minorEastAsia"/>
          <w:sz w:val="44"/>
          <w:szCs w:val="44"/>
          <w:highlight w:val="none"/>
        </w:rPr>
      </w:pPr>
      <w:r>
        <w:rPr>
          <w:rStyle w:val="24"/>
          <w:rFonts w:hint="eastAsia" w:asciiTheme="minorEastAsia" w:hAnsiTheme="minorEastAsia" w:eastAsiaTheme="minorEastAsia" w:cstheme="minorEastAsia"/>
          <w:b/>
          <w:sz w:val="44"/>
          <w:szCs w:val="44"/>
          <w:highlight w:val="none"/>
        </w:rPr>
        <w:t>第一部分</w:t>
      </w:r>
      <w:bookmarkEnd w:id="8"/>
      <w:bookmarkEnd w:id="9"/>
      <w:r>
        <w:rPr>
          <w:rStyle w:val="24"/>
          <w:rFonts w:hint="eastAsia" w:asciiTheme="minorEastAsia" w:hAnsiTheme="minorEastAsia" w:eastAsiaTheme="minorEastAsia" w:cstheme="minorEastAsia"/>
          <w:b/>
          <w:sz w:val="44"/>
          <w:szCs w:val="44"/>
          <w:highlight w:val="none"/>
        </w:rPr>
        <w:t>竞争性</w:t>
      </w:r>
      <w:r>
        <w:rPr>
          <w:rStyle w:val="24"/>
          <w:rFonts w:hint="eastAsia" w:asciiTheme="minorEastAsia" w:hAnsiTheme="minorEastAsia" w:eastAsiaTheme="minorEastAsia" w:cstheme="minorEastAsia"/>
          <w:b/>
          <w:sz w:val="44"/>
          <w:szCs w:val="44"/>
          <w:highlight w:val="none"/>
          <w:lang w:eastAsia="zh-CN"/>
        </w:rPr>
        <w:t>磋商</w:t>
      </w:r>
      <w:r>
        <w:rPr>
          <w:rStyle w:val="24"/>
          <w:rFonts w:hint="eastAsia" w:asciiTheme="minorEastAsia" w:hAnsiTheme="minorEastAsia" w:eastAsiaTheme="minorEastAsia" w:cstheme="minorEastAsia"/>
          <w:b/>
          <w:sz w:val="44"/>
          <w:szCs w:val="44"/>
          <w:highlight w:val="none"/>
        </w:rPr>
        <w:t>公告</w:t>
      </w:r>
      <w:bookmarkEnd w:id="10"/>
    </w:p>
    <w:p w14:paraId="4685F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lang w:val="en-US" w:eastAsia="zh-CN"/>
        </w:rPr>
      </w:pPr>
      <w:bookmarkStart w:id="11" w:name="_Toc325582571"/>
      <w:bookmarkStart w:id="12" w:name="_Toc325582066"/>
      <w:bookmarkStart w:id="13" w:name="_Toc325620702"/>
    </w:p>
    <w:p w14:paraId="606201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采购项目名称</w:t>
      </w:r>
    </w:p>
    <w:p w14:paraId="3011FFC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《药食同源理论下莲雾中非营养素在糖尿病食疗护理中的研究》科研耗材采购项目</w:t>
      </w:r>
    </w:p>
    <w:p w14:paraId="04D8C49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采购项目编号</w:t>
      </w:r>
    </w:p>
    <w:p w14:paraId="29AF70D2">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HNWJY-HW2026011</w:t>
      </w:r>
    </w:p>
    <w:p w14:paraId="60B7AA2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三、采购项目</w:t>
      </w:r>
    </w:p>
    <w:tbl>
      <w:tblPr>
        <w:tblStyle w:val="18"/>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11"/>
        <w:gridCol w:w="2169"/>
      </w:tblGrid>
      <w:tr w14:paraId="0159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noWrap w:val="0"/>
            <w:vAlign w:val="center"/>
          </w:tcPr>
          <w:p w14:paraId="4A030D04">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w:t>
            </w:r>
          </w:p>
          <w:p w14:paraId="59F7D2D0">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名称</w:t>
            </w:r>
          </w:p>
        </w:tc>
        <w:tc>
          <w:tcPr>
            <w:tcW w:w="7111" w:type="dxa"/>
            <w:noWrap w:val="0"/>
            <w:vAlign w:val="center"/>
          </w:tcPr>
          <w:p w14:paraId="67D3C953">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投标人资格要求</w:t>
            </w:r>
          </w:p>
        </w:tc>
        <w:tc>
          <w:tcPr>
            <w:tcW w:w="2169" w:type="dxa"/>
            <w:noWrap w:val="0"/>
            <w:vAlign w:val="center"/>
          </w:tcPr>
          <w:p w14:paraId="2B3CC3E9">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56F9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1378" w:type="dxa"/>
            <w:noWrap w:val="0"/>
            <w:vAlign w:val="center"/>
          </w:tcPr>
          <w:p w14:paraId="61953C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2BD268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val="0"/>
                <w:bCs/>
                <w:color w:val="auto"/>
                <w:sz w:val="32"/>
                <w:szCs w:val="32"/>
                <w:lang w:val="en-US" w:eastAsia="zh-CN"/>
              </w:rPr>
            </w:pPr>
          </w:p>
          <w:p w14:paraId="201FD3D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《药食同源理论下莲雾中非营养素在糖尿病食疗护理中的研究》科研耗材采购项目</w:t>
            </w:r>
          </w:p>
          <w:p w14:paraId="727924A8">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p>
          <w:p w14:paraId="0E5056FA">
            <w:pPr>
              <w:keepNext w:val="0"/>
              <w:keepLines w:val="0"/>
              <w:pageBreakBefore w:val="0"/>
              <w:kinsoku/>
              <w:wordWrap/>
              <w:overflowPunct/>
              <w:topLinePunct w:val="0"/>
              <w:autoSpaceDE/>
              <w:autoSpaceDN/>
              <w:bidi w:val="0"/>
              <w:adjustRightInd w:val="0"/>
              <w:snapToGrid w:val="0"/>
              <w:spacing w:line="520" w:lineRule="exact"/>
              <w:ind w:left="0" w:leftChars="0"/>
              <w:jc w:val="center"/>
              <w:textAlignment w:val="center"/>
              <w:rPr>
                <w:rFonts w:hint="eastAsia" w:ascii="仿宋" w:hAnsi="仿宋" w:eastAsia="仿宋" w:cs="仿宋"/>
                <w:b w:val="0"/>
                <w:bCs/>
                <w:color w:val="auto"/>
                <w:kern w:val="0"/>
                <w:sz w:val="32"/>
                <w:szCs w:val="32"/>
              </w:rPr>
            </w:pPr>
          </w:p>
        </w:tc>
        <w:tc>
          <w:tcPr>
            <w:tcW w:w="7111" w:type="dxa"/>
            <w:noWrap w:val="0"/>
            <w:vAlign w:val="center"/>
          </w:tcPr>
          <w:p w14:paraId="70619EFF">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7A72341E">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0D9CD96B">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近三年内（成立时间不足三年的、自成立时间起），在经营活动中没有重大违法记录，提供声明函原件（</w:t>
            </w:r>
            <w:r>
              <w:rPr>
                <w:rFonts w:hint="eastAsia" w:ascii="仿宋" w:hAnsi="仿宋" w:eastAsia="仿宋" w:cs="仿宋"/>
                <w:b w:val="0"/>
                <w:bCs/>
                <w:color w:val="auto"/>
                <w:kern w:val="0"/>
                <w:sz w:val="32"/>
                <w:szCs w:val="32"/>
                <w:lang w:val="en-US" w:eastAsia="zh-CN"/>
              </w:rPr>
              <w:t>详见附件3</w:t>
            </w:r>
            <w:r>
              <w:rPr>
                <w:rFonts w:hint="eastAsia" w:ascii="仿宋" w:hAnsi="仿宋" w:eastAsia="仿宋" w:cs="仿宋"/>
                <w:b w:val="0"/>
                <w:bCs/>
                <w:color w:val="auto"/>
                <w:kern w:val="0"/>
                <w:sz w:val="32"/>
                <w:szCs w:val="32"/>
              </w:rPr>
              <w:t>）</w:t>
            </w:r>
          </w:p>
          <w:p w14:paraId="0D7DC976">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4.</w:t>
            </w:r>
            <w:r>
              <w:rPr>
                <w:rFonts w:hint="eastAsia" w:ascii="仿宋" w:hAnsi="仿宋" w:eastAsia="仿宋" w:cs="仿宋"/>
                <w:color w:val="auto"/>
                <w:kern w:val="0"/>
                <w:sz w:val="32"/>
                <w:szCs w:val="32"/>
                <w:lang w:val="en-US" w:eastAsia="zh-CN"/>
              </w:rPr>
              <w:t>供应商应有设计印刷宣传手册及三折页经验，并可以提供样品以供参考</w:t>
            </w:r>
          </w:p>
          <w:p w14:paraId="3D0A8AAE">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5</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5E63B446">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rPr>
              <w:t>注：以上所有材料须加盖公章。</w:t>
            </w:r>
          </w:p>
        </w:tc>
        <w:tc>
          <w:tcPr>
            <w:tcW w:w="2169" w:type="dxa"/>
            <w:noWrap w:val="0"/>
            <w:vAlign w:val="center"/>
          </w:tcPr>
          <w:p w14:paraId="1C7F15B6">
            <w:pPr>
              <w:keepNext w:val="0"/>
              <w:keepLines w:val="0"/>
              <w:pageBreakBefore w:val="0"/>
              <w:kinsoku/>
              <w:wordWrap/>
              <w:overflowPunct/>
              <w:topLinePunct w:val="0"/>
              <w:autoSpaceDE/>
              <w:autoSpaceDN/>
              <w:bidi w:val="0"/>
              <w:adjustRightInd w:val="0"/>
              <w:snapToGrid w:val="0"/>
              <w:spacing w:line="520" w:lineRule="exact"/>
              <w:ind w:left="0" w:leftChars="0"/>
              <w:jc w:val="center"/>
              <w:rPr>
                <w:rFonts w:hint="default" w:ascii="仿宋" w:hAnsi="仿宋" w:eastAsia="仿宋" w:cs="仿宋"/>
                <w:b w:val="0"/>
                <w:bCs/>
                <w:color w:val="auto"/>
                <w:sz w:val="32"/>
                <w:szCs w:val="32"/>
                <w:lang w:val="en-US" w:eastAsia="zh-CN"/>
              </w:rPr>
            </w:pPr>
            <w:r>
              <w:rPr>
                <w:rFonts w:hint="eastAsia" w:ascii="仿宋" w:hAnsi="仿宋" w:eastAsia="仿宋" w:cs="仿宋"/>
                <w:bCs w:val="0"/>
                <w:kern w:val="0"/>
                <w:sz w:val="32"/>
                <w:szCs w:val="32"/>
                <w:lang w:val="en-US" w:eastAsia="zh-CN"/>
              </w:rPr>
              <w:t>19040</w:t>
            </w:r>
            <w:r>
              <w:rPr>
                <w:rFonts w:hint="eastAsia" w:ascii="仿宋" w:hAnsi="仿宋" w:eastAsia="仿宋" w:cs="仿宋"/>
                <w:bCs w:val="0"/>
                <w:kern w:val="0"/>
                <w:sz w:val="32"/>
                <w:szCs w:val="32"/>
              </w:rPr>
              <w:t>.00</w:t>
            </w:r>
          </w:p>
        </w:tc>
      </w:tr>
    </w:tbl>
    <w:p w14:paraId="29ABBE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40480D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四、投标人须知</w:t>
      </w:r>
    </w:p>
    <w:p w14:paraId="69F2420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分（北京时间，法定节假日除外），逾期不再受理。</w:t>
      </w:r>
    </w:p>
    <w:p w14:paraId="620A47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81FC1FD">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采购文件获取方式：</w:t>
      </w:r>
      <w:r>
        <w:rPr>
          <w:rFonts w:hint="eastAsia" w:ascii="仿宋" w:hAnsi="仿宋" w:eastAsia="仿宋" w:cs="仿宋"/>
          <w:color w:val="auto"/>
          <w:sz w:val="32"/>
          <w:szCs w:val="32"/>
          <w:lang w:val="en-US" w:eastAsia="zh-CN"/>
        </w:rPr>
        <w:t>海南卫生健康职业学院官方</w:t>
      </w:r>
      <w:r>
        <w:rPr>
          <w:rFonts w:hint="eastAsia" w:ascii="仿宋" w:hAnsi="仿宋" w:eastAsia="仿宋" w:cs="仿宋"/>
          <w:color w:val="auto"/>
          <w:sz w:val="32"/>
          <w:szCs w:val="32"/>
        </w:rPr>
        <w:t>网站（https://www.hnhvc.edu.cn/1036/list.htm）自行下载。</w:t>
      </w:r>
    </w:p>
    <w:p w14:paraId="64682C8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递交报价文件时间及地点：</w:t>
      </w:r>
    </w:p>
    <w:p w14:paraId="25CDBD9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rPr>
        <w:t>4.1时间：报价文件递交截止时</w:t>
      </w:r>
      <w:r>
        <w:rPr>
          <w:rFonts w:hint="eastAsia" w:ascii="仿宋" w:hAnsi="仿宋" w:eastAsia="仿宋" w:cs="仿宋"/>
          <w:color w:val="auto"/>
          <w:sz w:val="32"/>
          <w:szCs w:val="32"/>
          <w:highlight w:val="none"/>
        </w:rPr>
        <w:t>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价资格。</w:t>
      </w:r>
    </w:p>
    <w:p w14:paraId="37AC52BF">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4.2地址：</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p>
    <w:p w14:paraId="32735FB7">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5.开标时间及地点：</w:t>
      </w:r>
    </w:p>
    <w:p w14:paraId="596EAC03">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highlight w:val="none"/>
          <w:shd w:val="clear" w:color="auto" w:fill="auto"/>
        </w:rPr>
        <w:t>5.1时间：2</w:t>
      </w:r>
      <w:r>
        <w:rPr>
          <w:rFonts w:hint="eastAsia" w:ascii="仿宋" w:hAnsi="仿宋" w:eastAsia="仿宋" w:cs="仿宋"/>
          <w:color w:val="auto"/>
          <w:sz w:val="32"/>
          <w:szCs w:val="32"/>
          <w:highlight w:val="none"/>
          <w:shd w:val="clear" w:color="auto" w:fill="auto"/>
          <w:lang w:val="en-US" w:eastAsia="zh-CN"/>
        </w:rPr>
        <w:t>026年6月</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上午9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分前</w:t>
      </w:r>
      <w:r>
        <w:rPr>
          <w:rFonts w:hint="eastAsia" w:ascii="仿宋" w:hAnsi="仿宋" w:eastAsia="仿宋" w:cs="仿宋"/>
          <w:color w:val="auto"/>
          <w:sz w:val="32"/>
          <w:szCs w:val="32"/>
          <w:shd w:val="clear" w:color="auto" w:fill="auto"/>
        </w:rPr>
        <w:t>（北京时间）；</w:t>
      </w:r>
    </w:p>
    <w:p w14:paraId="665EECFE">
      <w:pPr>
        <w:keepNext w:val="0"/>
        <w:keepLines w:val="0"/>
        <w:pageBreakBefore w:val="0"/>
        <w:widowControl w:val="0"/>
        <w:shd w:val="clear"/>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5.2地点：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shd w:val="clear"/>
        </w:rPr>
        <w:t>。</w:t>
      </w:r>
    </w:p>
    <w:p w14:paraId="75DF3776">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报价要求及成交原则：</w:t>
      </w:r>
    </w:p>
    <w:p w14:paraId="09FED78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6.1报价的供应商向采购人做出一次性书面报价（单价、总价）（均按人民币进行报价）。</w:t>
      </w:r>
    </w:p>
    <w:p w14:paraId="4588BA6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6.2成交原则：</w:t>
      </w:r>
      <w:r>
        <w:rPr>
          <w:rFonts w:hint="eastAsia" w:ascii="仿宋" w:hAnsi="仿宋" w:eastAsia="仿宋" w:cs="仿宋"/>
          <w:sz w:val="32"/>
          <w:szCs w:val="32"/>
        </w:rPr>
        <w:t>在符合本项目采购需求、质量和服务的前提下，综合得分最高的供应商为第一成交候选供应商,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7A5BDE43">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2E63F9F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6.3供应商如对本项目报价，即不可撤回。否则，该供应商在今后一年内不得参与本单位的采购活动。</w:t>
      </w:r>
    </w:p>
    <w:p w14:paraId="0BB26C5E">
      <w:pPr>
        <w:keepNext w:val="0"/>
        <w:keepLines w:val="0"/>
        <w:pageBreakBefore w:val="0"/>
        <w:widowControl w:val="0"/>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报价文件编制要求：</w:t>
      </w:r>
    </w:p>
    <w:p w14:paraId="015B8C9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.1本项目相关的资质证明材料；</w:t>
      </w:r>
    </w:p>
    <w:p w14:paraId="27B50A61">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.2近三年内，在经营活动中没有重大违法记录的声明原件；</w:t>
      </w:r>
    </w:p>
    <w:p w14:paraId="61B2668A">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EC3896E">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报价文件一式三份（包含相应材料，须胶装打印）电子文档1份（U盘</w:t>
      </w:r>
      <w:r>
        <w:rPr>
          <w:rFonts w:hint="eastAsia" w:ascii="仿宋" w:hAnsi="仿宋" w:eastAsia="仿宋" w:cs="仿宋"/>
          <w:color w:val="auto"/>
          <w:sz w:val="32"/>
          <w:szCs w:val="32"/>
          <w:lang w:val="en-US" w:eastAsia="zh-CN"/>
        </w:rPr>
        <w:t>或光盘</w:t>
      </w:r>
      <w:r>
        <w:rPr>
          <w:rFonts w:hint="eastAsia" w:ascii="仿宋" w:hAnsi="仿宋" w:eastAsia="仿宋" w:cs="仿宋"/>
          <w:color w:val="auto"/>
          <w:sz w:val="32"/>
          <w:szCs w:val="32"/>
        </w:rPr>
        <w:t>），其中正本壹份、副本贰份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正本、副本和电子文档一起密封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，“正本”和“副本”之间如有差异，以正本为准。在封面上注明项目名称、编号、盖章密封后递交采购人。</w:t>
      </w:r>
    </w:p>
    <w:p w14:paraId="764F7F0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2312" w:hAnsi="方正仿宋_GB2312" w:eastAsia="黑体" w:cs="方正仿宋_GB2312"/>
          <w:sz w:val="32"/>
          <w:szCs w:val="32"/>
          <w:lang w:eastAsia="zh-CN"/>
        </w:rPr>
      </w:pPr>
      <w:r>
        <w:rPr>
          <w:rFonts w:hint="eastAsia" w:ascii="黑体" w:hAnsi="黑体" w:eastAsia="黑体" w:cs="黑体"/>
          <w:b w:val="0"/>
          <w:bCs/>
          <w:sz w:val="32"/>
          <w:szCs w:val="32"/>
        </w:rPr>
        <w:t>五、联系方式</w:t>
      </w:r>
    </w:p>
    <w:p w14:paraId="52CD7B09">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凌老师</w:t>
      </w:r>
    </w:p>
    <w:p w14:paraId="2FB5577B">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电话：</w:t>
      </w:r>
      <w:r>
        <w:rPr>
          <w:rFonts w:hint="eastAsia" w:ascii="仿宋" w:hAnsi="仿宋" w:eastAsia="仿宋" w:cs="仿宋"/>
          <w:sz w:val="32"/>
          <w:szCs w:val="32"/>
          <w:lang w:val="en-US" w:eastAsia="zh-CN"/>
        </w:rPr>
        <w:t>0898-68642247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0898-68662169</w:t>
      </w:r>
    </w:p>
    <w:p w14:paraId="659C551F">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邮箱：hnwjy0898@163.com</w:t>
      </w:r>
    </w:p>
    <w:p w14:paraId="7D03D093">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海南卫生健康职业学院校长办公室</w:t>
      </w:r>
      <w:r>
        <w:rPr>
          <w:rFonts w:hint="eastAsia" w:ascii="仿宋" w:hAnsi="仿宋" w:eastAsia="仿宋" w:cs="仿宋"/>
          <w:sz w:val="32"/>
          <w:szCs w:val="32"/>
        </w:rPr>
        <w:t>(</w:t>
      </w:r>
      <w:r>
        <w:rPr>
          <w:rFonts w:hint="eastAsia" w:ascii="仿宋" w:hAnsi="仿宋" w:eastAsia="仿宋" w:cs="仿宋"/>
          <w:sz w:val="32"/>
          <w:szCs w:val="32"/>
          <w:lang w:val="en-US" w:eastAsia="zh-CN"/>
        </w:rPr>
        <w:t>海口市秀英区秀华路32号行政办公楼3楼305办公室</w:t>
      </w:r>
      <w:r>
        <w:rPr>
          <w:rFonts w:hint="eastAsia" w:ascii="仿宋" w:hAnsi="仿宋" w:eastAsia="仿宋" w:cs="仿宋"/>
          <w:sz w:val="32"/>
          <w:szCs w:val="32"/>
        </w:rPr>
        <w:t>)</w:t>
      </w:r>
    </w:p>
    <w:p w14:paraId="7031E97B">
      <w:pPr>
        <w:rPr>
          <w:rFonts w:hint="eastAsia" w:ascii="宋体" w:hAnsi="宋体" w:eastAsia="宋体" w:cs="宋体"/>
          <w:sz w:val="44"/>
          <w:szCs w:val="44"/>
        </w:rPr>
      </w:pPr>
      <w:bookmarkStart w:id="14" w:name="_Toc356491306"/>
      <w:r>
        <w:rPr>
          <w:rFonts w:hint="eastAsia"/>
        </w:rPr>
        <w:br w:type="page"/>
      </w:r>
      <w:bookmarkStart w:id="15" w:name="_Toc12548"/>
      <w:bookmarkStart w:id="16" w:name="_Toc40089789"/>
      <w:bookmarkStart w:id="17" w:name="_Toc29613"/>
    </w:p>
    <w:p w14:paraId="16293731">
      <w:pPr>
        <w:pStyle w:val="2"/>
        <w:pageBreakBefore w:val="0"/>
        <w:kinsoku/>
        <w:wordWrap/>
        <w:overflowPunct/>
        <w:topLinePunct w:val="0"/>
        <w:autoSpaceDE/>
        <w:autoSpaceDN/>
        <w:bidi w:val="0"/>
        <w:adjustRightInd w:val="0"/>
        <w:snapToGrid w:val="0"/>
        <w:spacing w:line="560" w:lineRule="exact"/>
        <w:ind w:left="0" w:leftChars="0"/>
        <w:rPr>
          <w:rFonts w:hint="eastAsia" w:ascii="仿宋" w:hAnsi="仿宋" w:eastAsia="仿宋" w:cs="仿宋"/>
          <w:sz w:val="44"/>
          <w:szCs w:val="44"/>
          <w:lang w:eastAsia="zh-CN"/>
        </w:rPr>
      </w:pPr>
      <w:r>
        <w:rPr>
          <w:rFonts w:hint="eastAsia" w:ascii="宋体" w:hAnsi="宋体" w:eastAsia="宋体" w:cs="宋体"/>
          <w:sz w:val="44"/>
          <w:szCs w:val="44"/>
        </w:rPr>
        <w:t>第二部分</w:t>
      </w:r>
      <w:bookmarkEnd w:id="15"/>
      <w:r>
        <w:rPr>
          <w:rFonts w:hint="eastAsia" w:ascii="仿宋" w:hAnsi="仿宋" w:eastAsia="仿宋" w:cs="仿宋"/>
          <w:sz w:val="44"/>
          <w:szCs w:val="44"/>
          <w:lang w:eastAsia="zh-CN"/>
        </w:rPr>
        <w:t>供应商须知</w:t>
      </w:r>
    </w:p>
    <w:p w14:paraId="109E3147">
      <w:pPr>
        <w:adjustRightInd w:val="0"/>
        <w:snapToGrid w:val="0"/>
        <w:spacing w:line="560" w:lineRule="exact"/>
        <w:ind w:firstLine="640" w:firstLineChars="200"/>
        <w:rPr>
          <w:rFonts w:ascii="仿宋" w:hAnsi="仿宋" w:eastAsia="仿宋" w:cs="仿宋"/>
          <w:sz w:val="32"/>
          <w:szCs w:val="32"/>
        </w:rPr>
      </w:pPr>
      <w:bookmarkStart w:id="18" w:name="_Toc332979555"/>
      <w:bookmarkStart w:id="19" w:name="_Toc29040"/>
      <w:bookmarkStart w:id="20" w:name="_Toc325620714"/>
      <w:bookmarkStart w:id="21" w:name="_Toc18290"/>
      <w:bookmarkStart w:id="22" w:name="_Toc332979561"/>
      <w:bookmarkStart w:id="23" w:name="_Toc7846"/>
      <w:r>
        <w:rPr>
          <w:rFonts w:hint="eastAsia" w:ascii="仿宋" w:hAnsi="仿宋" w:eastAsia="仿宋" w:cs="仿宋"/>
          <w:sz w:val="32"/>
          <w:szCs w:val="32"/>
        </w:rPr>
        <w:t>一、开标</w:t>
      </w:r>
      <w:bookmarkEnd w:id="18"/>
      <w:bookmarkEnd w:id="19"/>
      <w:bookmarkEnd w:id="20"/>
    </w:p>
    <w:p w14:paraId="0A65418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5433BEA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69FB3DE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65D16E6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24FBF4D">
      <w:pPr>
        <w:adjustRightInd w:val="0"/>
        <w:snapToGrid w:val="0"/>
        <w:spacing w:line="560" w:lineRule="exact"/>
        <w:ind w:firstLine="640" w:firstLineChars="200"/>
        <w:rPr>
          <w:rFonts w:ascii="仿宋" w:hAnsi="仿宋" w:eastAsia="仿宋" w:cs="仿宋"/>
          <w:sz w:val="32"/>
          <w:szCs w:val="32"/>
        </w:rPr>
      </w:pPr>
      <w:bookmarkStart w:id="24" w:name="_Toc332979556"/>
      <w:bookmarkStart w:id="25" w:name="_Toc325620715"/>
      <w:bookmarkStart w:id="26" w:name="_Toc27176"/>
      <w:r>
        <w:rPr>
          <w:rFonts w:hint="eastAsia" w:ascii="仿宋" w:hAnsi="仿宋" w:eastAsia="仿宋" w:cs="仿宋"/>
          <w:sz w:val="32"/>
          <w:szCs w:val="32"/>
        </w:rPr>
        <w:t>二、</w:t>
      </w:r>
      <w:bookmarkEnd w:id="24"/>
      <w:bookmarkEnd w:id="25"/>
      <w:bookmarkEnd w:id="26"/>
      <w:r>
        <w:rPr>
          <w:rFonts w:hint="eastAsia" w:ascii="仿宋" w:hAnsi="仿宋" w:eastAsia="仿宋" w:cs="仿宋"/>
          <w:sz w:val="32"/>
          <w:szCs w:val="32"/>
        </w:rPr>
        <w:t>磋商小组</w:t>
      </w:r>
    </w:p>
    <w:p w14:paraId="008846A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本项目将根据项目特点组成磋商小组，其成员由学校推荐专家、采购人代表等组成，磋商小组负责对响应文件进行审查、质疑、评审，推荐成交候选供应商。</w:t>
      </w:r>
    </w:p>
    <w:p w14:paraId="2F3164ED">
      <w:pPr>
        <w:adjustRightInd w:val="0"/>
        <w:snapToGrid w:val="0"/>
        <w:spacing w:line="560" w:lineRule="exact"/>
        <w:ind w:firstLine="640" w:firstLineChars="200"/>
        <w:rPr>
          <w:rFonts w:ascii="仿宋" w:hAnsi="仿宋" w:eastAsia="仿宋" w:cs="仿宋"/>
          <w:sz w:val="32"/>
          <w:szCs w:val="32"/>
        </w:rPr>
      </w:pPr>
      <w:bookmarkStart w:id="27" w:name="_Toc325620716"/>
      <w:bookmarkStart w:id="28" w:name="_Toc27961"/>
      <w:bookmarkStart w:id="29" w:name="_Toc332979557"/>
      <w:r>
        <w:rPr>
          <w:rFonts w:hint="eastAsia" w:ascii="仿宋" w:hAnsi="仿宋" w:eastAsia="仿宋" w:cs="仿宋"/>
          <w:sz w:val="32"/>
          <w:szCs w:val="32"/>
        </w:rPr>
        <w:t>三、评审原则</w:t>
      </w:r>
      <w:bookmarkEnd w:id="27"/>
      <w:bookmarkEnd w:id="28"/>
      <w:bookmarkEnd w:id="29"/>
    </w:p>
    <w:p w14:paraId="200EE34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19AAF0F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48DEEBD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6A64A9A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14ECF67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280F8DF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53ECC0F6">
      <w:pPr>
        <w:adjustRightInd w:val="0"/>
        <w:snapToGrid w:val="0"/>
        <w:spacing w:line="560" w:lineRule="exact"/>
        <w:ind w:firstLine="640" w:firstLineChars="200"/>
        <w:rPr>
          <w:rFonts w:ascii="仿宋" w:hAnsi="仿宋" w:eastAsia="仿宋" w:cs="仿宋"/>
          <w:sz w:val="32"/>
          <w:szCs w:val="32"/>
        </w:rPr>
      </w:pPr>
      <w:bookmarkStart w:id="30" w:name="_Toc332979558"/>
      <w:bookmarkStart w:id="31" w:name="_Toc9800"/>
      <w:bookmarkStart w:id="32" w:name="_Toc325620717"/>
      <w:r>
        <w:rPr>
          <w:rFonts w:hint="eastAsia" w:ascii="仿宋" w:hAnsi="仿宋" w:eastAsia="仿宋" w:cs="仿宋"/>
          <w:sz w:val="32"/>
          <w:szCs w:val="32"/>
        </w:rPr>
        <w:t>四、</w:t>
      </w:r>
      <w:bookmarkEnd w:id="30"/>
      <w:bookmarkEnd w:id="31"/>
      <w:bookmarkEnd w:id="32"/>
      <w:r>
        <w:rPr>
          <w:rFonts w:hint="eastAsia" w:ascii="仿宋" w:hAnsi="仿宋" w:eastAsia="仿宋" w:cs="仿宋"/>
          <w:sz w:val="32"/>
          <w:szCs w:val="32"/>
        </w:rPr>
        <w:t>磋商程序</w:t>
      </w:r>
    </w:p>
    <w:p w14:paraId="16F6F068">
      <w:pPr>
        <w:adjustRightInd w:val="0"/>
        <w:snapToGrid w:val="0"/>
        <w:spacing w:line="560" w:lineRule="exact"/>
        <w:ind w:firstLine="640" w:firstLineChars="200"/>
        <w:rPr>
          <w:rFonts w:ascii="仿宋" w:hAnsi="仿宋" w:eastAsia="仿宋" w:cs="仿宋"/>
          <w:sz w:val="32"/>
          <w:szCs w:val="32"/>
        </w:rPr>
      </w:pPr>
      <w:bookmarkStart w:id="33" w:name="_Toc325620718"/>
      <w:r>
        <w:rPr>
          <w:rFonts w:hint="eastAsia" w:ascii="仿宋" w:hAnsi="仿宋" w:eastAsia="仿宋" w:cs="仿宋"/>
          <w:sz w:val="32"/>
          <w:szCs w:val="32"/>
        </w:rPr>
        <w:t>1.公开内容：采购人将对所有参与磋商的供应商的资料内容进行公开唱标（不包括报价）。</w:t>
      </w:r>
    </w:p>
    <w:p w14:paraId="5FC669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7498B3E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40AD1D9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5590FEE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58B96D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44AFEC0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2C7CFEE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968D19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5F438C4A">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48F3D620">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1845F98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7CF3A51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3863AB4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E4138A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07123FB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389657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73739F6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40E27A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1FCDFCE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如出现供应商达不到法定数量、全部不符合磋商文件要求、串通报价、报价均超项目预算，导致磋商小组无法评审时，磋商小组有权停止本次磋商采购，否决所有供应商的报价，采购人有权改用其它采购方式进行采购。</w:t>
      </w:r>
    </w:p>
    <w:p w14:paraId="60E37637">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（3）禁止供应商相互串通报价：</w:t>
      </w:r>
    </w:p>
    <w:p w14:paraId="0FD3BC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829D3C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083DF7A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710F00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02B61D2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BCAF21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668AB74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（4）有下列情形之一的，视为供应商相互串通报价：</w:t>
      </w:r>
    </w:p>
    <w:p w14:paraId="2F5D9A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32BC21D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2D0EF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19DADC0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EAEE83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4EDBACF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（5）弄虚作假的行为：</w:t>
      </w:r>
    </w:p>
    <w:p w14:paraId="5FEF13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EB4AC08">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43C2FB7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96540F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16C5C3F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02F9261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764C28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1B54E1C9">
      <w:pPr>
        <w:adjustRightInd w:val="0"/>
        <w:snapToGrid w:val="0"/>
        <w:spacing w:line="560" w:lineRule="exact"/>
        <w:ind w:firstLine="640" w:firstLineChars="200"/>
        <w:rPr>
          <w:rFonts w:ascii="仿宋" w:hAnsi="仿宋" w:eastAsia="仿宋" w:cs="仿宋"/>
          <w:sz w:val="32"/>
          <w:szCs w:val="32"/>
        </w:rPr>
      </w:pPr>
      <w:bookmarkStart w:id="34" w:name="_Toc22147"/>
      <w:bookmarkStart w:id="35" w:name="_Toc332979559"/>
      <w:r>
        <w:rPr>
          <w:rFonts w:hint="eastAsia" w:ascii="仿宋" w:hAnsi="仿宋" w:eastAsia="仿宋" w:cs="仿宋"/>
          <w:sz w:val="32"/>
          <w:szCs w:val="32"/>
        </w:rPr>
        <w:t>五、废标</w:t>
      </w:r>
      <w:bookmarkEnd w:id="33"/>
      <w:bookmarkEnd w:id="34"/>
      <w:bookmarkEnd w:id="35"/>
    </w:p>
    <w:p w14:paraId="1FFEF94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0994F92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1.符合专业条件的供应商或者对磋商文件作实质响应的供应商不足三家的；</w:t>
      </w:r>
    </w:p>
    <w:p w14:paraId="68E9FBC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29B2216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04B1723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1267743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D8FA2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227CF2D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6F1EDC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7614A035">
      <w:pPr>
        <w:adjustRightInd w:val="0"/>
        <w:snapToGrid w:val="0"/>
        <w:spacing w:line="560" w:lineRule="exact"/>
        <w:ind w:firstLine="640" w:firstLineChars="200"/>
        <w:rPr>
          <w:rFonts w:ascii="仿宋" w:hAnsi="仿宋" w:eastAsia="仿宋" w:cs="仿宋"/>
          <w:sz w:val="32"/>
          <w:szCs w:val="32"/>
        </w:rPr>
      </w:pPr>
      <w:bookmarkStart w:id="36" w:name="_Toc325620719"/>
      <w:bookmarkStart w:id="37" w:name="_Toc332979560"/>
      <w:bookmarkStart w:id="38" w:name="_Toc3341"/>
      <w:r>
        <w:rPr>
          <w:rFonts w:hint="eastAsia" w:ascii="仿宋" w:hAnsi="仿宋" w:eastAsia="仿宋" w:cs="仿宋"/>
          <w:sz w:val="32"/>
          <w:szCs w:val="32"/>
        </w:rPr>
        <w:t>六、中标通知书</w:t>
      </w:r>
      <w:bookmarkEnd w:id="36"/>
      <w:bookmarkEnd w:id="37"/>
      <w:bookmarkEnd w:id="38"/>
    </w:p>
    <w:p w14:paraId="5AAE13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113F231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084F50B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FCB6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七、初步评审</w:t>
      </w:r>
    </w:p>
    <w:p w14:paraId="5F1E045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76DD115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57D53AF2">
      <w:pPr>
        <w:pStyle w:val="8"/>
        <w:spacing w:line="560" w:lineRule="exact"/>
        <w:ind w:firstLine="559"/>
        <w:rPr>
          <w:rFonts w:ascii="仿宋" w:hAnsi="仿宋" w:eastAsia="仿宋" w:cs="仿宋"/>
          <w:szCs w:val="32"/>
        </w:rPr>
      </w:pPr>
      <w:r>
        <w:rPr>
          <w:rFonts w:hint="eastAsia" w:ascii="仿宋" w:hAnsi="仿宋" w:eastAsia="仿宋" w:cs="仿宋"/>
          <w:szCs w:val="32"/>
        </w:rPr>
        <w:t>1.本项目为磋商项目，由磋商小组采用综合评分法对所有服务商的响应文件进行综合评分，综合得分最高的供应商为第一成交候选供应商，综合得分次高的供应商为第二成交候选供应商，以此类推。</w:t>
      </w:r>
    </w:p>
    <w:p w14:paraId="5B84F909">
      <w:pPr>
        <w:spacing w:line="560" w:lineRule="exact"/>
        <w:rPr>
          <w:sz w:val="32"/>
          <w:szCs w:val="32"/>
        </w:rPr>
        <w:sectPr>
          <w:footerReference r:id="rId9" w:type="default"/>
          <w:pgSz w:w="11910" w:h="16840"/>
          <w:pgMar w:top="1000" w:right="1160" w:bottom="840" w:left="1300" w:header="566" w:footer="654" w:gutter="0"/>
          <w:pgNumType w:start="40"/>
          <w:cols w:space="720" w:num="1"/>
        </w:sectPr>
      </w:pPr>
    </w:p>
    <w:p w14:paraId="2A37C555">
      <w:pPr>
        <w:pStyle w:val="2"/>
        <w:adjustRightInd w:val="0"/>
        <w:snapToGrid w:val="0"/>
        <w:spacing w:line="560" w:lineRule="exact"/>
        <w:rPr>
          <w:rFonts w:ascii="仿宋" w:hAnsi="仿宋" w:eastAsia="仿宋" w:cs="仿宋"/>
          <w:sz w:val="44"/>
        </w:rPr>
      </w:pPr>
      <w:bookmarkStart w:id="39" w:name="_Toc137754580"/>
      <w:r>
        <w:rPr>
          <w:rFonts w:hint="eastAsia" w:ascii="仿宋" w:hAnsi="仿宋" w:eastAsia="仿宋" w:cs="仿宋"/>
          <w:sz w:val="44"/>
        </w:rPr>
        <w:t>第三部分评审办法</w:t>
      </w:r>
      <w:bookmarkEnd w:id="39"/>
    </w:p>
    <w:p w14:paraId="6887C5B8">
      <w:pPr>
        <w:rPr>
          <w:sz w:val="24"/>
          <w:szCs w:val="22"/>
        </w:rPr>
      </w:pPr>
    </w:p>
    <w:p w14:paraId="1C2EABF3">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12F3B3CD">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DF89DF5">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227FE763">
      <w:pPr>
        <w:pStyle w:val="8"/>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
          <w:szCs w:val="32"/>
        </w:rPr>
        <w:t>审，并进行技术和商务的评审打分。</w:t>
      </w:r>
    </w:p>
    <w:p w14:paraId="1FEE97EC">
      <w:pPr>
        <w:pStyle w:val="8"/>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1"/>
          <w:szCs w:val="32"/>
        </w:rPr>
        <w:t>2）；</w:t>
      </w:r>
    </w:p>
    <w:p w14:paraId="1BCE4A1F">
      <w:pPr>
        <w:pStyle w:val="8"/>
        <w:adjustRightInd w:val="0"/>
        <w:snapToGrid w:val="0"/>
        <w:spacing w:line="560" w:lineRule="exact"/>
        <w:ind w:firstLine="324" w:firstLineChars="100"/>
        <w:jc w:val="left"/>
        <w:rPr>
          <w:rFonts w:ascii="仿宋" w:hAnsi="仿宋" w:eastAsia="仿宋" w:cs="仿宋"/>
          <w:szCs w:val="32"/>
        </w:rPr>
      </w:pP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68C9B741">
      <w:pPr>
        <w:adjustRightInd w:val="0"/>
        <w:snapToGrid w:val="0"/>
        <w:spacing w:line="560" w:lineRule="exact"/>
        <w:jc w:val="left"/>
        <w:rPr>
          <w:rFonts w:hint="eastAsia" w:ascii="仿宋" w:hAnsi="仿宋" w:eastAsia="仿宋" w:cs="仿宋"/>
          <w:b/>
          <w:spacing w:val="35"/>
          <w:w w:val="99"/>
          <w:sz w:val="32"/>
          <w:szCs w:val="32"/>
          <w:lang w:eastAsia="zh-CN"/>
        </w:rPr>
      </w:pPr>
      <w:r>
        <w:rPr>
          <w:rFonts w:hint="eastAsia" w:ascii="仿宋" w:hAnsi="仿宋" w:eastAsia="仿宋" w:cs="仿宋"/>
          <w:b/>
          <w:spacing w:val="-1"/>
          <w:sz w:val="32"/>
          <w:szCs w:val="32"/>
        </w:rPr>
        <w:t>磋商报价得分=(基准价／最终报价)×价格权值×100</w:t>
      </w:r>
    </w:p>
    <w:p w14:paraId="5D9CE1DE">
      <w:pPr>
        <w:adjustRightInd w:val="0"/>
        <w:snapToGrid w:val="0"/>
        <w:spacing w:line="560" w:lineRule="exact"/>
        <w:ind w:firstLine="948" w:firstLineChars="3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18"/>
        <w:tblW w:w="0" w:type="auto"/>
        <w:jc w:val="center"/>
        <w:tblLayout w:type="fixed"/>
        <w:tblCellMar>
          <w:top w:w="0" w:type="dxa"/>
          <w:left w:w="0" w:type="dxa"/>
          <w:bottom w:w="0" w:type="dxa"/>
          <w:right w:w="0" w:type="dxa"/>
        </w:tblCellMar>
      </w:tblPr>
      <w:tblGrid>
        <w:gridCol w:w="2490"/>
        <w:gridCol w:w="3660"/>
        <w:gridCol w:w="2925"/>
      </w:tblGrid>
      <w:tr w14:paraId="747DC6B7">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354762E1">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1088A527">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2AD05575">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2"/>
                <w:sz w:val="32"/>
                <w:szCs w:val="32"/>
              </w:rPr>
              <w:t>价格项</w:t>
            </w:r>
          </w:p>
        </w:tc>
      </w:tr>
      <w:tr w14:paraId="1C8B45A6">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68858D66">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25038147">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0%</w:t>
            </w:r>
          </w:p>
        </w:tc>
        <w:tc>
          <w:tcPr>
            <w:tcW w:w="2925" w:type="dxa"/>
            <w:tcBorders>
              <w:top w:val="single" w:color="000000" w:sz="4" w:space="0"/>
              <w:left w:val="single" w:color="000000" w:sz="4" w:space="0"/>
              <w:bottom w:val="single" w:color="000000" w:sz="4" w:space="0"/>
              <w:right w:val="single" w:color="000000" w:sz="4" w:space="0"/>
            </w:tcBorders>
          </w:tcPr>
          <w:p w14:paraId="645DBCC1">
            <w:pPr>
              <w:pStyle w:val="35"/>
              <w:adjustRightInd w:val="0"/>
              <w:snapToGrid w:val="0"/>
              <w:spacing w:line="560" w:lineRule="exact"/>
              <w:jc w:val="center"/>
              <w:rPr>
                <w:rFonts w:ascii="仿宋" w:hAnsi="仿宋" w:eastAsia="仿宋" w:cs="仿宋"/>
                <w:sz w:val="32"/>
                <w:szCs w:val="32"/>
              </w:rPr>
            </w:pPr>
            <w:r>
              <w:rPr>
                <w:rFonts w:hint="eastAsia" w:ascii="仿宋" w:hAnsi="仿宋" w:eastAsia="仿宋" w:cs="仿宋"/>
                <w:spacing w:val="-1"/>
                <w:sz w:val="32"/>
                <w:szCs w:val="32"/>
                <w:lang w:val="en-US" w:eastAsia="zh-CN"/>
              </w:rPr>
              <w:t>1</w:t>
            </w:r>
            <w:r>
              <w:rPr>
                <w:rFonts w:hint="eastAsia" w:ascii="仿宋" w:hAnsi="仿宋" w:eastAsia="仿宋" w:cs="仿宋"/>
                <w:spacing w:val="-1"/>
                <w:sz w:val="32"/>
                <w:szCs w:val="32"/>
              </w:rPr>
              <w:t>0%</w:t>
            </w:r>
          </w:p>
        </w:tc>
      </w:tr>
    </w:tbl>
    <w:p w14:paraId="2C153403">
      <w:pPr>
        <w:pStyle w:val="8"/>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401B5CC0">
      <w:pPr>
        <w:spacing w:line="356" w:lineRule="auto"/>
      </w:pPr>
    </w:p>
    <w:p w14:paraId="23C5EF14">
      <w:pPr>
        <w:jc w:val="center"/>
        <w:rPr>
          <w:color w:val="000000"/>
          <w:sz w:val="32"/>
        </w:rPr>
      </w:pPr>
    </w:p>
    <w:p w14:paraId="4803CD30">
      <w:pPr>
        <w:jc w:val="center"/>
        <w:rPr>
          <w:color w:val="000000"/>
          <w:sz w:val="32"/>
        </w:rPr>
      </w:pPr>
    </w:p>
    <w:p w14:paraId="4CECADBA">
      <w:pPr>
        <w:jc w:val="center"/>
        <w:rPr>
          <w:color w:val="000000"/>
          <w:sz w:val="32"/>
        </w:rPr>
      </w:pPr>
    </w:p>
    <w:p w14:paraId="5373B711">
      <w:pPr>
        <w:jc w:val="center"/>
        <w:rPr>
          <w:color w:val="000000"/>
          <w:sz w:val="32"/>
        </w:rPr>
      </w:pPr>
    </w:p>
    <w:p w14:paraId="55761075">
      <w:pPr>
        <w:jc w:val="center"/>
        <w:rPr>
          <w:color w:val="000000"/>
          <w:sz w:val="32"/>
        </w:rPr>
      </w:pPr>
    </w:p>
    <w:p w14:paraId="1F7D4E7A">
      <w:pPr>
        <w:jc w:val="center"/>
        <w:rPr>
          <w:color w:val="000000"/>
          <w:sz w:val="32"/>
        </w:rPr>
      </w:pPr>
    </w:p>
    <w:p w14:paraId="2C22801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35FAA582">
      <w:pPr>
        <w:spacing w:after="0"/>
        <w:ind w:left="0" w:right="0"/>
        <w:jc w:val="center"/>
        <w:rPr>
          <w:color w:val="000000"/>
          <w:sz w:val="32"/>
        </w:rPr>
      </w:pPr>
      <w:r>
        <w:rPr>
          <w:rFonts w:hint="eastAsia"/>
          <w:color w:val="000000"/>
          <w:sz w:val="32"/>
          <w:lang w:eastAsia="zh-CN"/>
        </w:rPr>
        <w:t>附件</w:t>
      </w:r>
      <w:r>
        <w:rPr>
          <w:rFonts w:hint="eastAsia"/>
          <w:color w:val="000000"/>
          <w:sz w:val="32"/>
          <w:lang w:val="en-US" w:eastAsia="zh-CN"/>
        </w:rPr>
        <w:t>1</w:t>
      </w:r>
      <w:r>
        <w:rPr>
          <w:color w:val="000000"/>
          <w:sz w:val="32"/>
        </w:rPr>
        <w:t>初步审查表</w:t>
      </w:r>
    </w:p>
    <w:p w14:paraId="0D6179C0">
      <w:pPr>
        <w:spacing w:after="0"/>
        <w:ind w:left="0" w:right="0"/>
        <w:jc w:val="center"/>
        <w:rPr>
          <w:color w:val="000000"/>
          <w:sz w:val="32"/>
        </w:rPr>
      </w:pPr>
    </w:p>
    <w:p w14:paraId="3CC2FBC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sz w:val="32"/>
          <w:szCs w:val="32"/>
        </w:rPr>
        <w:t>项目名称：</w:t>
      </w:r>
      <w:r>
        <w:rPr>
          <w:rFonts w:hint="eastAsia" w:ascii="仿宋" w:hAnsi="仿宋" w:eastAsia="仿宋" w:cs="仿宋"/>
          <w:b w:val="0"/>
          <w:bCs/>
          <w:color w:val="auto"/>
          <w:kern w:val="0"/>
          <w:sz w:val="32"/>
          <w:szCs w:val="32"/>
          <w:lang w:val="en-US" w:eastAsia="zh-CN"/>
        </w:rPr>
        <w:t>《药食同源理论下莲雾中非营养素在糖尿病食疗护理中的研究》科研耗材采购项目</w:t>
      </w:r>
    </w:p>
    <w:p w14:paraId="1D385668">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000000"/>
          <w:highlight w:val="none"/>
          <w:lang w:eastAsia="zh-CN"/>
        </w:rPr>
      </w:pPr>
      <w:r>
        <w:rPr>
          <w:rFonts w:hint="eastAsia" w:ascii="仿宋" w:hAnsi="仿宋" w:eastAsia="仿宋" w:cs="仿宋"/>
          <w:color w:val="000000"/>
          <w:sz w:val="32"/>
          <w:szCs w:val="32"/>
          <w:highlight w:val="none"/>
        </w:rPr>
        <w:t>项目编号：HNWJY-HW2026011</w:t>
      </w:r>
    </w:p>
    <w:tbl>
      <w:tblPr>
        <w:tblStyle w:val="18"/>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88" w:type="dxa"/>
          <w:left w:w="107" w:type="dxa"/>
          <w:bottom w:w="0" w:type="dxa"/>
          <w:right w:w="11" w:type="dxa"/>
        </w:tblCellMar>
      </w:tblPr>
      <w:tblGrid>
        <w:gridCol w:w="709"/>
        <w:gridCol w:w="2127"/>
        <w:gridCol w:w="3827"/>
        <w:gridCol w:w="1134"/>
        <w:gridCol w:w="1134"/>
        <w:gridCol w:w="1134"/>
      </w:tblGrid>
      <w:tr w14:paraId="656E1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FF7CDEF">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1AA7C30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15987AB1">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评议内容（无效</w:t>
            </w: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3843903">
            <w:pPr>
              <w:spacing w:after="0" w:line="240" w:lineRule="auto"/>
              <w:ind w:left="0" w:right="0" w:firstLine="0"/>
              <w:rPr>
                <w:rFonts w:hint="eastAsia" w:ascii="仿宋" w:hAnsi="仿宋" w:eastAsia="仿宋" w:cs="仿宋"/>
                <w:color w:val="000000"/>
                <w:szCs w:val="24"/>
              </w:rPr>
            </w:pPr>
            <w:r>
              <w:rPr>
                <w:rFonts w:hint="eastAsia" w:ascii="仿宋" w:hAnsi="仿宋" w:eastAsia="仿宋" w:cs="仿宋"/>
                <w:color w:val="000000"/>
                <w:szCs w:val="24"/>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386D913">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1C3C0755">
            <w:pPr>
              <w:spacing w:after="0" w:line="240" w:lineRule="auto"/>
              <w:ind w:left="0" w:right="0" w:firstLine="0"/>
              <w:jc w:val="both"/>
              <w:rPr>
                <w:rFonts w:hint="eastAsia" w:ascii="仿宋" w:hAnsi="仿宋" w:eastAsia="仿宋" w:cs="仿宋"/>
                <w:color w:val="000000"/>
                <w:szCs w:val="24"/>
              </w:rPr>
            </w:pPr>
            <w:r>
              <w:rPr>
                <w:rFonts w:hint="eastAsia" w:ascii="仿宋" w:hAnsi="仿宋" w:eastAsia="仿宋" w:cs="仿宋"/>
                <w:color w:val="000000"/>
                <w:szCs w:val="24"/>
              </w:rPr>
              <w:t>服务商3</w:t>
            </w:r>
          </w:p>
        </w:tc>
      </w:tr>
      <w:tr w14:paraId="69B0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3AA2AE6">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65E8E8D5">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4EE1688F">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2EEA545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6DFCA68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04080226">
            <w:pPr>
              <w:spacing w:after="0" w:line="240" w:lineRule="auto"/>
              <w:ind w:left="0" w:right="0" w:firstLine="0"/>
              <w:rPr>
                <w:rFonts w:hint="eastAsia" w:ascii="仿宋" w:hAnsi="仿宋" w:eastAsia="仿宋" w:cs="仿宋"/>
                <w:color w:val="000000"/>
                <w:szCs w:val="24"/>
              </w:rPr>
            </w:pPr>
          </w:p>
        </w:tc>
      </w:tr>
      <w:tr w14:paraId="6879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F83C601">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1FBF6538">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响应文件的有效</w:t>
            </w:r>
          </w:p>
          <w:p w14:paraId="352DC437">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BD785A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是否符合</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vAlign w:val="top"/>
          </w:tcPr>
          <w:p w14:paraId="6476255B">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64458CE">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4E1B5CDA">
            <w:pPr>
              <w:spacing w:after="0" w:line="240" w:lineRule="auto"/>
              <w:ind w:left="0" w:right="0" w:firstLine="0"/>
              <w:rPr>
                <w:rFonts w:hint="eastAsia" w:ascii="仿宋" w:hAnsi="仿宋" w:eastAsia="仿宋" w:cs="仿宋"/>
                <w:color w:val="000000"/>
                <w:szCs w:val="24"/>
              </w:rPr>
            </w:pPr>
          </w:p>
        </w:tc>
      </w:tr>
      <w:tr w14:paraId="0EF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7C67D45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3</w:t>
            </w:r>
          </w:p>
        </w:tc>
        <w:tc>
          <w:tcPr>
            <w:tcW w:w="2127" w:type="dxa"/>
            <w:tcBorders>
              <w:top w:val="single" w:color="000000" w:sz="4" w:space="0"/>
              <w:left w:val="single" w:color="000000" w:sz="4" w:space="0"/>
              <w:bottom w:val="single" w:color="000000" w:sz="4" w:space="0"/>
              <w:right w:val="single" w:color="000000" w:sz="4" w:space="0"/>
            </w:tcBorders>
            <w:vAlign w:val="top"/>
          </w:tcPr>
          <w:p w14:paraId="282DFD5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lang w:eastAsia="zh-CN"/>
              </w:rPr>
              <w:t>磋商</w:t>
            </w:r>
            <w:r>
              <w:rPr>
                <w:rFonts w:hint="eastAsia" w:ascii="仿宋" w:hAnsi="仿宋" w:eastAsia="仿宋" w:cs="仿宋"/>
                <w:color w:val="000000"/>
                <w:szCs w:val="24"/>
              </w:rPr>
              <w:t>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3024D363">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3BE95AFB">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4438856E">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F545C5D">
            <w:pPr>
              <w:spacing w:after="0" w:line="240" w:lineRule="auto"/>
              <w:ind w:left="0" w:right="0" w:firstLine="0"/>
              <w:rPr>
                <w:rFonts w:hint="eastAsia" w:ascii="仿宋" w:hAnsi="仿宋" w:eastAsia="仿宋" w:cs="仿宋"/>
                <w:color w:val="000000"/>
                <w:szCs w:val="24"/>
              </w:rPr>
            </w:pPr>
          </w:p>
        </w:tc>
      </w:tr>
      <w:tr w14:paraId="6FC4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7DE71F19">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4</w:t>
            </w:r>
          </w:p>
        </w:tc>
        <w:tc>
          <w:tcPr>
            <w:tcW w:w="2127" w:type="dxa"/>
            <w:tcBorders>
              <w:top w:val="single" w:color="000000" w:sz="4" w:space="0"/>
              <w:left w:val="single" w:color="000000" w:sz="4" w:space="0"/>
              <w:bottom w:val="single" w:color="000000" w:sz="4" w:space="0"/>
              <w:right w:val="single" w:color="000000" w:sz="4" w:space="0"/>
            </w:tcBorders>
            <w:vAlign w:val="top"/>
          </w:tcPr>
          <w:p w14:paraId="3A813D08">
            <w:pPr>
              <w:spacing w:after="0" w:line="240" w:lineRule="auto"/>
              <w:ind w:left="0" w:right="0" w:firstLine="0"/>
              <w:jc w:val="center"/>
              <w:rPr>
                <w:rFonts w:hint="eastAsia" w:ascii="仿宋" w:hAnsi="仿宋" w:eastAsia="仿宋" w:cs="仿宋"/>
                <w:color w:val="000000"/>
                <w:szCs w:val="24"/>
                <w:lang w:eastAsia="zh-CN"/>
              </w:rPr>
            </w:pPr>
            <w:r>
              <w:rPr>
                <w:rFonts w:hint="eastAsia" w:ascii="仿宋" w:hAnsi="仿宋" w:eastAsia="仿宋" w:cs="仿宋"/>
                <w:color w:val="000000"/>
                <w:szCs w:val="24"/>
              </w:rPr>
              <w:t>服务期限</w:t>
            </w:r>
          </w:p>
        </w:tc>
        <w:tc>
          <w:tcPr>
            <w:tcW w:w="3827" w:type="dxa"/>
            <w:tcBorders>
              <w:top w:val="single" w:color="000000" w:sz="4" w:space="0"/>
              <w:left w:val="single" w:color="000000" w:sz="4" w:space="0"/>
              <w:bottom w:val="single" w:color="000000" w:sz="4" w:space="0"/>
              <w:right w:val="single" w:color="000000" w:sz="4" w:space="0"/>
            </w:tcBorders>
            <w:vAlign w:val="center"/>
          </w:tcPr>
          <w:p w14:paraId="7CFCCE4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是否满足</w:t>
            </w:r>
            <w:r>
              <w:rPr>
                <w:rFonts w:hint="eastAsia" w:ascii="仿宋" w:hAnsi="仿宋" w:eastAsia="仿宋" w:cs="仿宋"/>
                <w:color w:val="000000"/>
                <w:szCs w:val="24"/>
                <w:lang w:eastAsia="zh-CN"/>
              </w:rPr>
              <w:t>磋商</w:t>
            </w:r>
            <w:r>
              <w:rPr>
                <w:rFonts w:hint="eastAsia" w:ascii="仿宋" w:hAnsi="仿宋" w:eastAsia="仿宋" w:cs="仿宋"/>
                <w:color w:val="000000"/>
                <w:szCs w:val="24"/>
              </w:rPr>
              <w:t>文件要求</w:t>
            </w:r>
          </w:p>
        </w:tc>
        <w:tc>
          <w:tcPr>
            <w:tcW w:w="1134" w:type="dxa"/>
            <w:tcBorders>
              <w:top w:val="single" w:color="000000" w:sz="4" w:space="0"/>
              <w:left w:val="single" w:color="000000" w:sz="4" w:space="0"/>
              <w:bottom w:val="single" w:color="000000" w:sz="4" w:space="0"/>
              <w:right w:val="single" w:color="000000" w:sz="4" w:space="0"/>
            </w:tcBorders>
            <w:vAlign w:val="top"/>
          </w:tcPr>
          <w:p w14:paraId="4EB7A65D">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8AB700F">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73894BC">
            <w:pPr>
              <w:spacing w:after="0" w:line="240" w:lineRule="auto"/>
              <w:ind w:left="0" w:right="0" w:firstLine="0"/>
              <w:rPr>
                <w:rFonts w:hint="eastAsia" w:ascii="仿宋" w:hAnsi="仿宋" w:eastAsia="仿宋" w:cs="仿宋"/>
                <w:color w:val="000000"/>
                <w:szCs w:val="24"/>
              </w:rPr>
            </w:pPr>
          </w:p>
        </w:tc>
      </w:tr>
      <w:tr w14:paraId="6168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vAlign w:val="top"/>
          </w:tcPr>
          <w:p w14:paraId="6121F0E0">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5</w:t>
            </w:r>
          </w:p>
        </w:tc>
        <w:tc>
          <w:tcPr>
            <w:tcW w:w="2127" w:type="dxa"/>
            <w:tcBorders>
              <w:top w:val="single" w:color="000000" w:sz="4" w:space="0"/>
              <w:left w:val="single" w:color="000000" w:sz="4" w:space="0"/>
              <w:bottom w:val="single" w:color="000000" w:sz="4" w:space="0"/>
              <w:right w:val="single" w:color="000000" w:sz="4" w:space="0"/>
            </w:tcBorders>
            <w:vAlign w:val="top"/>
          </w:tcPr>
          <w:p w14:paraId="493FA064">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其它</w:t>
            </w:r>
          </w:p>
        </w:tc>
        <w:tc>
          <w:tcPr>
            <w:tcW w:w="3827" w:type="dxa"/>
            <w:tcBorders>
              <w:top w:val="single" w:color="000000" w:sz="4" w:space="0"/>
              <w:left w:val="single" w:color="000000" w:sz="4" w:space="0"/>
              <w:bottom w:val="single" w:color="000000" w:sz="4" w:space="0"/>
              <w:right w:val="single" w:color="000000" w:sz="4" w:space="0"/>
            </w:tcBorders>
            <w:vAlign w:val="top"/>
          </w:tcPr>
          <w:p w14:paraId="6BD5ACDE">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vAlign w:val="top"/>
          </w:tcPr>
          <w:p w14:paraId="02A655B9">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AA2E2A4">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39C98B53">
            <w:pPr>
              <w:spacing w:after="0" w:line="240" w:lineRule="auto"/>
              <w:ind w:left="0" w:right="0" w:firstLine="0"/>
              <w:rPr>
                <w:rFonts w:hint="eastAsia" w:ascii="仿宋" w:hAnsi="仿宋" w:eastAsia="仿宋" w:cs="仿宋"/>
                <w:color w:val="000000"/>
                <w:szCs w:val="24"/>
              </w:rPr>
            </w:pPr>
          </w:p>
        </w:tc>
      </w:tr>
      <w:tr w14:paraId="24D2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vAlign w:val="top"/>
          </w:tcPr>
          <w:p w14:paraId="5721D0CD">
            <w:pPr>
              <w:spacing w:after="0" w:line="240" w:lineRule="auto"/>
              <w:ind w:left="0" w:right="0" w:firstLine="0"/>
              <w:rPr>
                <w:rFonts w:hint="eastAsia" w:ascii="仿宋" w:hAnsi="仿宋" w:eastAsia="仿宋" w:cs="仿宋"/>
                <w:color w:val="000000"/>
                <w:szCs w:val="24"/>
              </w:rPr>
            </w:pPr>
          </w:p>
        </w:tc>
        <w:tc>
          <w:tcPr>
            <w:tcW w:w="5954" w:type="dxa"/>
            <w:gridSpan w:val="2"/>
            <w:tcBorders>
              <w:top w:val="single" w:color="000000" w:sz="4" w:space="0"/>
              <w:left w:val="nil"/>
              <w:bottom w:val="single" w:color="000000" w:sz="4" w:space="0"/>
              <w:right w:val="single" w:color="000000" w:sz="4" w:space="0"/>
            </w:tcBorders>
            <w:vAlign w:val="center"/>
          </w:tcPr>
          <w:p w14:paraId="5FDCE530">
            <w:pPr>
              <w:spacing w:after="0" w:line="240" w:lineRule="auto"/>
              <w:ind w:left="0" w:right="0" w:firstLine="0"/>
              <w:jc w:val="center"/>
              <w:rPr>
                <w:rFonts w:hint="eastAsia" w:ascii="仿宋" w:hAnsi="仿宋" w:eastAsia="仿宋" w:cs="仿宋"/>
                <w:color w:val="000000"/>
                <w:szCs w:val="24"/>
              </w:rPr>
            </w:pPr>
            <w:r>
              <w:rPr>
                <w:rFonts w:hint="eastAsia" w:ascii="仿宋" w:hAnsi="仿宋" w:eastAsia="仿宋" w:cs="仿宋"/>
                <w:color w:val="000000"/>
                <w:szCs w:val="24"/>
              </w:rPr>
              <w:t>结</w:t>
            </w:r>
            <w:r>
              <w:rPr>
                <w:rFonts w:hint="eastAsia" w:ascii="仿宋" w:hAnsi="仿宋" w:eastAsia="仿宋" w:cs="仿宋"/>
                <w:color w:val="000000"/>
                <w:szCs w:val="24"/>
              </w:rPr>
              <w:tab/>
            </w:r>
            <w:r>
              <w:rPr>
                <w:rFonts w:hint="eastAsia" w:ascii="仿宋" w:hAnsi="仿宋" w:eastAsia="仿宋" w:cs="仿宋"/>
                <w:color w:val="000000"/>
                <w:szCs w:val="24"/>
              </w:rPr>
              <w:t>论</w:t>
            </w:r>
          </w:p>
        </w:tc>
        <w:tc>
          <w:tcPr>
            <w:tcW w:w="1134" w:type="dxa"/>
            <w:tcBorders>
              <w:top w:val="single" w:color="000000" w:sz="4" w:space="0"/>
              <w:left w:val="single" w:color="000000" w:sz="4" w:space="0"/>
              <w:bottom w:val="single" w:color="000000" w:sz="4" w:space="0"/>
              <w:right w:val="single" w:color="000000" w:sz="4" w:space="0"/>
            </w:tcBorders>
            <w:vAlign w:val="top"/>
          </w:tcPr>
          <w:p w14:paraId="7500A6B4">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2FC1C596">
            <w:pPr>
              <w:spacing w:after="0" w:line="240" w:lineRule="auto"/>
              <w:ind w:left="0" w:right="0" w:firstLine="0"/>
              <w:rPr>
                <w:rFonts w:hint="eastAsia" w:ascii="仿宋" w:hAnsi="仿宋" w:eastAsia="仿宋" w:cs="仿宋"/>
                <w:color w:val="000000"/>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031D3419">
            <w:pPr>
              <w:spacing w:after="0" w:line="240" w:lineRule="auto"/>
              <w:ind w:left="0" w:right="0" w:firstLine="0"/>
              <w:rPr>
                <w:rFonts w:hint="eastAsia" w:ascii="仿宋" w:hAnsi="仿宋" w:eastAsia="仿宋" w:cs="仿宋"/>
                <w:color w:val="000000"/>
                <w:szCs w:val="24"/>
              </w:rPr>
            </w:pPr>
          </w:p>
        </w:tc>
      </w:tr>
    </w:tbl>
    <w:p w14:paraId="2D8C3049">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1.表中只需填写“√/通过”或“×/不通过”。</w:t>
      </w:r>
    </w:p>
    <w:p w14:paraId="6023B884">
      <w:pPr>
        <w:spacing w:after="0" w:line="360" w:lineRule="auto"/>
        <w:ind w:left="0" w:right="0" w:firstLine="0"/>
        <w:rPr>
          <w:rFonts w:hint="eastAsia" w:ascii="仿宋" w:hAnsi="仿宋" w:eastAsia="仿宋" w:cs="仿宋"/>
          <w:color w:val="000000"/>
        </w:rPr>
      </w:pPr>
      <w:r>
        <w:rPr>
          <w:rFonts w:hint="eastAsia" w:ascii="仿宋" w:hAnsi="仿宋" w:eastAsia="仿宋" w:cs="仿宋"/>
          <w:color w:val="000000"/>
        </w:rPr>
        <w:t>2.在结论中按“一项否决”的原则，只有全部是√/通过的，填写“合格”；只要其中有一项是×/不通过的，填写“不合格”。</w:t>
      </w:r>
    </w:p>
    <w:p w14:paraId="079F0833">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3.结论是合格的，才能进入下一轮；不合格的被淘汰。</w:t>
      </w:r>
    </w:p>
    <w:p w14:paraId="01DA78B1">
      <w:pPr>
        <w:spacing w:after="0" w:line="360" w:lineRule="auto"/>
        <w:ind w:left="10" w:right="0" w:hangingChars="4"/>
        <w:rPr>
          <w:rFonts w:hint="eastAsia" w:ascii="仿宋" w:hAnsi="仿宋" w:eastAsia="仿宋" w:cs="仿宋"/>
          <w:color w:val="000000"/>
        </w:rPr>
      </w:pPr>
    </w:p>
    <w:p w14:paraId="2875ECF5">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评委签字：</w:t>
      </w:r>
      <w:r>
        <w:rPr>
          <w:rFonts w:hint="eastAsia" w:ascii="仿宋" w:hAnsi="仿宋" w:eastAsia="仿宋" w:cs="仿宋"/>
          <w:color w:val="000000"/>
        </w:rPr>
        <w:tab/>
      </w:r>
    </w:p>
    <w:p w14:paraId="467ADDE9">
      <w:pPr>
        <w:spacing w:after="0" w:line="360" w:lineRule="auto"/>
        <w:ind w:left="10" w:right="0" w:hangingChars="4"/>
        <w:rPr>
          <w:rFonts w:hint="eastAsia" w:ascii="仿宋" w:hAnsi="仿宋" w:eastAsia="仿宋" w:cs="仿宋"/>
          <w:color w:val="000000"/>
        </w:rPr>
      </w:pPr>
    </w:p>
    <w:p w14:paraId="0F1C2440">
      <w:pPr>
        <w:spacing w:after="0" w:line="360" w:lineRule="auto"/>
        <w:ind w:left="10" w:right="0" w:hangingChars="4"/>
        <w:rPr>
          <w:rFonts w:hint="eastAsia" w:ascii="仿宋" w:hAnsi="仿宋" w:eastAsia="仿宋" w:cs="仿宋"/>
          <w:color w:val="000000"/>
        </w:rPr>
      </w:pPr>
      <w:r>
        <w:rPr>
          <w:rFonts w:hint="eastAsia" w:ascii="仿宋" w:hAnsi="仿宋" w:eastAsia="仿宋" w:cs="仿宋"/>
          <w:color w:val="000000"/>
        </w:rPr>
        <w:t>日期：</w:t>
      </w:r>
    </w:p>
    <w:p w14:paraId="787C50D1">
      <w:pPr>
        <w:spacing w:after="0"/>
        <w:ind w:left="0" w:right="0" w:firstLine="0"/>
        <w:rPr>
          <w:b/>
          <w:color w:val="000000"/>
          <w:sz w:val="32"/>
        </w:rPr>
      </w:pPr>
      <w:r>
        <w:rPr>
          <w:b/>
          <w:color w:val="000000"/>
          <w:sz w:val="32"/>
        </w:rPr>
        <w:br w:type="page"/>
      </w:r>
    </w:p>
    <w:p w14:paraId="06B7489F">
      <w:pPr>
        <w:widowControl w:val="0"/>
        <w:spacing w:after="0" w:line="276" w:lineRule="auto"/>
        <w:ind w:left="0" w:right="0" w:firstLine="0"/>
        <w:jc w:val="center"/>
        <w:rPr>
          <w:rFonts w:hint="eastAsia" w:cs="Times New Roman"/>
          <w:b/>
          <w:color w:val="000000"/>
          <w:position w:val="2"/>
          <w:sz w:val="32"/>
          <w:szCs w:val="32"/>
        </w:rPr>
      </w:pPr>
      <w:r>
        <w:rPr>
          <w:rFonts w:hint="eastAsia" w:cs="Times New Roman"/>
          <w:b/>
          <w:color w:val="000000"/>
          <w:position w:val="2"/>
          <w:sz w:val="32"/>
          <w:szCs w:val="32"/>
          <w:lang w:eastAsia="zh-CN"/>
        </w:rPr>
        <w:t>附件</w:t>
      </w:r>
      <w:r>
        <w:rPr>
          <w:rFonts w:hint="eastAsia" w:cs="Times New Roman"/>
          <w:b/>
          <w:color w:val="000000"/>
          <w:position w:val="2"/>
          <w:sz w:val="32"/>
          <w:szCs w:val="32"/>
          <w:lang w:val="en-US" w:eastAsia="zh-CN"/>
        </w:rPr>
        <w:t>2</w:t>
      </w:r>
      <w:r>
        <w:rPr>
          <w:rFonts w:hint="eastAsia" w:cs="Times New Roman"/>
          <w:b/>
          <w:color w:val="000000"/>
          <w:position w:val="2"/>
          <w:sz w:val="32"/>
          <w:szCs w:val="32"/>
        </w:rPr>
        <w:t>评分细则表</w:t>
      </w:r>
    </w:p>
    <w:p w14:paraId="16CB615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color w:val="000000"/>
        </w:rPr>
        <w:t>项目名称：</w:t>
      </w:r>
      <w:r>
        <w:rPr>
          <w:rFonts w:hint="eastAsia" w:ascii="仿宋" w:hAnsi="仿宋" w:eastAsia="仿宋" w:cs="仿宋"/>
          <w:b w:val="0"/>
          <w:bCs/>
          <w:color w:val="auto"/>
          <w:kern w:val="0"/>
          <w:sz w:val="32"/>
          <w:szCs w:val="32"/>
          <w:lang w:val="en-US" w:eastAsia="zh-CN"/>
        </w:rPr>
        <w:t>《药食同源理论下莲雾中非营养素在糖尿病食疗护理中的研究》科研耗材采购项目</w:t>
      </w:r>
    </w:p>
    <w:p w14:paraId="41CD23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项目编号：HNWJY-HW2026011</w:t>
      </w:r>
    </w:p>
    <w:tbl>
      <w:tblPr>
        <w:tblStyle w:val="18"/>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372"/>
        <w:gridCol w:w="6620"/>
        <w:gridCol w:w="1352"/>
      </w:tblGrid>
      <w:tr w14:paraId="1641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4E4FC1F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序号</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650FDE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both"/>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评审因素</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61D5A5C5">
            <w:pPr>
              <w:pStyle w:val="34"/>
              <w:keepNext w:val="0"/>
              <w:keepLines w:val="0"/>
              <w:pageBreakBefore w:val="0"/>
              <w:widowControl/>
              <w:kinsoku/>
              <w:wordWrap/>
              <w:overflowPunct/>
              <w:topLinePunct w:val="0"/>
              <w:autoSpaceDE/>
              <w:autoSpaceDN/>
              <w:bidi w:val="0"/>
              <w:adjustRightInd w:val="0"/>
              <w:snapToGrid w:val="0"/>
              <w:spacing w:before="0" w:after="0" w:line="360" w:lineRule="exact"/>
              <w:ind w:left="0" w:leftChars="0" w:right="0" w:firstLine="640" w:firstLineChars="200"/>
              <w:jc w:val="both"/>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评审标准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DF417A3">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分值</w:t>
            </w:r>
          </w:p>
        </w:tc>
      </w:tr>
      <w:tr w14:paraId="70AD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0DB7DDD">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D1E3B4F">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产品品质及技术参数符合性</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7138C6E2">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1.全部产品参数完全满足采购技术要求、原厂正品保障（18分）</w:t>
            </w:r>
          </w:p>
          <w:p w14:paraId="20878336">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2.色谱柱、试剂等产品资质、质检报告齐全（12分）</w:t>
            </w:r>
          </w:p>
          <w:p w14:paraId="5FBEE030">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3.耗材理化指标优于采购标准、有原厂出厂检测证书（10分）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3DA73A9">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40</w:t>
            </w:r>
          </w:p>
        </w:tc>
      </w:tr>
      <w:tr w14:paraId="7CFF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64D40E6">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E528359">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供货及包装运输方案</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339EE699">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1.产品原厂包装、防震防潮防护方案（10分）</w:t>
            </w:r>
          </w:p>
          <w:p w14:paraId="56984B3D">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2.运输、仓储保质措施（10分）</w:t>
            </w:r>
          </w:p>
          <w:p w14:paraId="29F2D278">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3.到货验收、质检配套方案（10分）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FC60B4D">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30</w:t>
            </w:r>
          </w:p>
        </w:tc>
      </w:tr>
      <w:tr w14:paraId="2FBF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2BEB965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3</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F38BBC4">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企业同类业绩</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44A68239">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1.近3年高校/医疗机构实验室色谱耗材供货合同案例，</w:t>
            </w:r>
            <w:r>
              <w:rPr>
                <w:rFonts w:hint="default" w:ascii="仿宋" w:hAnsi="仿宋" w:eastAsia="仿宋" w:cs="仿宋"/>
                <w:b w:val="0"/>
                <w:bCs/>
                <w:color w:val="auto"/>
                <w:kern w:val="0"/>
                <w:sz w:val="32"/>
                <w:szCs w:val="32"/>
                <w:lang w:val="en-US" w:eastAsia="zh-CN" w:bidi="ar-SA"/>
              </w:rPr>
              <w:t>每提供1个有效业绩得1分，本项最高得5分。</w:t>
            </w:r>
          </w:p>
          <w:p w14:paraId="6E740B85">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备注：提供有效业绩须同时提供合同关键页（含项目名称、服务内容、签订日期、双方盖章页）及验收证明材料；</w:t>
            </w:r>
            <w:r>
              <w:rPr>
                <w:rFonts w:hint="default" w:ascii="仿宋" w:hAnsi="仿宋" w:eastAsia="仿宋" w:cs="仿宋"/>
                <w:b w:val="0"/>
                <w:bCs/>
                <w:color w:val="auto"/>
                <w:kern w:val="0"/>
                <w:sz w:val="32"/>
                <w:szCs w:val="32"/>
                <w:lang w:val="en-US" w:eastAsia="zh-CN" w:bidi="ar-SA"/>
              </w:rPr>
              <w:t>同一项目重复提供或提供无效证明材料的不得分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46646AB">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5</w:t>
            </w:r>
          </w:p>
        </w:tc>
      </w:tr>
      <w:tr w14:paraId="3924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78AAFBDD">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4</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839B634">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项目服务与售后保障</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39A94B85">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1.供货时效、应急补货响应效率（5分）</w:t>
            </w:r>
          </w:p>
          <w:p w14:paraId="50938E3D">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exact"/>
              <w:ind w:right="0" w:rightChars="0"/>
              <w:jc w:val="left"/>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2.产品质保、破损退换货方案（5分）技术答疑、售后技术指导服务（5分）</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7B9AFD11">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15</w:t>
            </w:r>
          </w:p>
        </w:tc>
      </w:tr>
      <w:tr w14:paraId="509A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14:paraId="6A7B1EDF">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1033DAB">
            <w:pPr>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center"/>
              <w:textAlignment w:val="center"/>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报价合理性</w:t>
            </w:r>
          </w:p>
        </w:tc>
        <w:tc>
          <w:tcPr>
            <w:tcW w:w="6620" w:type="dxa"/>
            <w:tcBorders>
              <w:top w:val="single" w:color="auto" w:sz="4" w:space="0"/>
              <w:left w:val="single" w:color="auto" w:sz="4" w:space="0"/>
              <w:bottom w:val="single" w:color="auto" w:sz="4" w:space="0"/>
              <w:right w:val="single" w:color="auto" w:sz="4" w:space="0"/>
            </w:tcBorders>
            <w:noWrap w:val="0"/>
            <w:vAlign w:val="center"/>
          </w:tcPr>
          <w:p w14:paraId="5D9F768D">
            <w:pPr>
              <w:pStyle w:val="34"/>
              <w:keepNext w:val="0"/>
              <w:keepLines w:val="0"/>
              <w:pageBreakBefore w:val="0"/>
              <w:widowControl/>
              <w:kinsoku/>
              <w:wordWrap/>
              <w:overflowPunct/>
              <w:topLinePunct w:val="0"/>
              <w:autoSpaceDE/>
              <w:autoSpaceDN/>
              <w:bidi w:val="0"/>
              <w:adjustRightInd w:val="0"/>
              <w:snapToGrid w:val="0"/>
              <w:spacing w:before="0" w:after="0" w:line="360" w:lineRule="exact"/>
              <w:ind w:right="0" w:rightChars="0"/>
              <w:jc w:val="left"/>
              <w:outlineLvl w:val="9"/>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满足竞争性磋商文件要求且投标价格最低的投标报价为评标基准价，投标报价得分统一按照下列公式计算：磋商报价得分=(基准价／最后磋商报价)×价格权值×100。</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1690029">
            <w:pPr>
              <w:pStyle w:val="34"/>
              <w:keepNext w:val="0"/>
              <w:keepLines w:val="0"/>
              <w:pageBreakBefore w:val="0"/>
              <w:widowControl/>
              <w:tabs>
                <w:tab w:val="left" w:pos="414"/>
              </w:tabs>
              <w:kinsoku/>
              <w:wordWrap/>
              <w:overflowPunct/>
              <w:topLinePunct w:val="0"/>
              <w:autoSpaceDE/>
              <w:autoSpaceDN/>
              <w:bidi w:val="0"/>
              <w:adjustRightInd w:val="0"/>
              <w:snapToGrid w:val="0"/>
              <w:spacing w:before="0" w:after="0" w:line="360" w:lineRule="exact"/>
              <w:ind w:right="0" w:rightChars="0"/>
              <w:jc w:val="center"/>
              <w:outlineLvl w:val="9"/>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10</w:t>
            </w:r>
          </w:p>
        </w:tc>
      </w:tr>
    </w:tbl>
    <w:p w14:paraId="0BE79828">
      <w:pPr>
        <w:keepNext w:val="0"/>
        <w:keepLines w:val="0"/>
        <w:pageBreakBefore w:val="0"/>
        <w:widowControl/>
        <w:numPr>
          <w:ilvl w:val="0"/>
          <w:numId w:val="0"/>
        </w:numPr>
        <w:shd w:val="clear" w:color="auto" w:fill="FFFFFF"/>
        <w:kinsoku/>
        <w:wordWrap/>
        <w:overflowPunct/>
        <w:topLinePunct w:val="0"/>
        <w:autoSpaceDE/>
        <w:autoSpaceDN/>
        <w:bidi w:val="0"/>
        <w:spacing w:line="560" w:lineRule="exact"/>
        <w:ind w:leftChars="0" w:firstLine="560" w:firstLineChars="200"/>
        <w:jc w:val="left"/>
        <w:textAlignment w:val="auto"/>
        <w:rPr>
          <w:rFonts w:hint="eastAsia" w:ascii="仿宋" w:hAnsi="仿宋" w:eastAsia="仿宋" w:cs="仿宋"/>
          <w:color w:val="000000"/>
          <w:lang w:val="en-US" w:eastAsia="zh-CN"/>
        </w:rPr>
      </w:pPr>
    </w:p>
    <w:p w14:paraId="6966799C">
      <w:pPr>
        <w:widowControl w:val="0"/>
        <w:spacing w:after="0" w:line="276" w:lineRule="auto"/>
        <w:ind w:left="0" w:right="0" w:firstLine="0"/>
        <w:jc w:val="center"/>
        <w:rPr>
          <w:rFonts w:hint="eastAsia" w:cs="Times New Roman"/>
          <w:b/>
          <w:color w:val="000000"/>
          <w:position w:val="2"/>
          <w:sz w:val="32"/>
          <w:szCs w:val="32"/>
        </w:rPr>
      </w:pPr>
    </w:p>
    <w:p w14:paraId="2DE3A804">
      <w:pPr>
        <w:widowControl w:val="0"/>
        <w:spacing w:after="0" w:line="276" w:lineRule="auto"/>
        <w:ind w:left="0" w:right="0" w:firstLine="0"/>
        <w:jc w:val="center"/>
        <w:rPr>
          <w:rFonts w:hint="eastAsia" w:cs="Times New Roman"/>
          <w:b/>
          <w:color w:val="000000"/>
          <w:position w:val="2"/>
          <w:sz w:val="32"/>
          <w:szCs w:val="32"/>
        </w:rPr>
      </w:pPr>
    </w:p>
    <w:p w14:paraId="262E48D1">
      <w:pPr>
        <w:widowControl w:val="0"/>
        <w:spacing w:after="0" w:line="276" w:lineRule="auto"/>
        <w:ind w:left="0" w:right="0" w:firstLine="0"/>
        <w:jc w:val="center"/>
        <w:rPr>
          <w:rFonts w:hint="eastAsia" w:cs="Times New Roman"/>
          <w:b/>
          <w:color w:val="000000"/>
          <w:position w:val="2"/>
          <w:sz w:val="32"/>
          <w:szCs w:val="32"/>
        </w:rPr>
      </w:pPr>
    </w:p>
    <w:p w14:paraId="25AE3A4A">
      <w:pPr>
        <w:widowControl w:val="0"/>
        <w:spacing w:after="0" w:line="276" w:lineRule="auto"/>
        <w:ind w:left="0" w:right="0" w:firstLine="0"/>
        <w:jc w:val="center"/>
        <w:rPr>
          <w:rFonts w:hint="eastAsia" w:cs="Times New Roman"/>
          <w:b/>
          <w:color w:val="000000"/>
          <w:position w:val="2"/>
          <w:sz w:val="32"/>
          <w:szCs w:val="32"/>
        </w:rPr>
      </w:pPr>
    </w:p>
    <w:p w14:paraId="57724D4A">
      <w:pPr>
        <w:rPr>
          <w:rFonts w:hint="eastAsia"/>
        </w:rPr>
      </w:pPr>
    </w:p>
    <w:p w14:paraId="17497205">
      <w:pPr>
        <w:pStyle w:val="2"/>
        <w:pageBreakBefore w:val="0"/>
        <w:kinsoku/>
        <w:wordWrap/>
        <w:overflowPunct/>
        <w:topLinePunct w:val="0"/>
        <w:autoSpaceDE/>
        <w:autoSpaceDN/>
        <w:bidi w:val="0"/>
        <w:adjustRightInd w:val="0"/>
        <w:snapToGrid w:val="0"/>
        <w:spacing w:line="560" w:lineRule="exact"/>
        <w:ind w:left="0" w:leftChars="0"/>
        <w:rPr>
          <w:rFonts w:hint="eastAsia" w:ascii="宋体" w:hAnsi="宋体" w:eastAsia="宋体" w:cs="宋体"/>
          <w:sz w:val="44"/>
          <w:szCs w:val="44"/>
        </w:rPr>
      </w:pPr>
      <w:r>
        <w:rPr>
          <w:rFonts w:hint="eastAsia" w:ascii="宋体" w:hAnsi="宋体" w:eastAsia="宋体" w:cs="宋体"/>
          <w:sz w:val="44"/>
          <w:szCs w:val="44"/>
        </w:rPr>
        <w:t>第</w:t>
      </w:r>
      <w:r>
        <w:rPr>
          <w:rFonts w:hint="eastAsia" w:hAnsi="宋体" w:cs="宋体"/>
          <w:sz w:val="44"/>
          <w:szCs w:val="44"/>
          <w:lang w:eastAsia="zh-CN"/>
        </w:rPr>
        <w:t>四</w:t>
      </w:r>
      <w:r>
        <w:rPr>
          <w:rFonts w:hint="eastAsia" w:ascii="宋体" w:hAnsi="宋体" w:eastAsia="宋体" w:cs="宋体"/>
          <w:sz w:val="44"/>
          <w:szCs w:val="44"/>
        </w:rPr>
        <w:t>部分授予合同</w:t>
      </w:r>
      <w:bookmarkEnd w:id="21"/>
      <w:bookmarkEnd w:id="22"/>
      <w:bookmarkEnd w:id="23"/>
    </w:p>
    <w:p w14:paraId="70C6C9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0" w:name="_Toc332979562"/>
      <w:bookmarkStart w:id="41" w:name="_Toc325620721"/>
      <w:bookmarkStart w:id="42" w:name="_Toc8997"/>
    </w:p>
    <w:p w14:paraId="69CE2EF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一、签订合同</w:t>
      </w:r>
      <w:bookmarkEnd w:id="40"/>
      <w:bookmarkEnd w:id="41"/>
      <w:bookmarkEnd w:id="42"/>
    </w:p>
    <w:p w14:paraId="1D34EC55">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评审工作结束后，采购人向成交供应商签发《中标通知书》，在</w:t>
      </w:r>
      <w:r>
        <w:rPr>
          <w:rFonts w:hint="eastAsia" w:ascii="仿宋" w:hAnsi="仿宋" w:eastAsia="仿宋" w:cs="仿宋"/>
          <w:sz w:val="32"/>
          <w:szCs w:val="32"/>
          <w:lang w:val="en-US" w:eastAsia="zh-CN"/>
        </w:rPr>
        <w:t>7个工作日</w:t>
      </w:r>
      <w:r>
        <w:rPr>
          <w:rFonts w:hint="eastAsia" w:ascii="仿宋" w:hAnsi="仿宋" w:eastAsia="仿宋" w:cs="仿宋"/>
          <w:sz w:val="32"/>
          <w:szCs w:val="32"/>
        </w:rPr>
        <w:t>内，由采购人和成交供应商签订合同。合同签订的内容不能超出</w:t>
      </w:r>
      <w:r>
        <w:rPr>
          <w:rFonts w:hint="eastAsia" w:ascii="仿宋" w:hAnsi="仿宋" w:eastAsia="仿宋" w:cs="仿宋"/>
          <w:sz w:val="32"/>
          <w:szCs w:val="32"/>
          <w:lang w:eastAsia="zh-CN"/>
        </w:rPr>
        <w:t>谈判</w:t>
      </w:r>
      <w:r>
        <w:rPr>
          <w:rFonts w:hint="eastAsia" w:ascii="仿宋" w:hAnsi="仿宋" w:eastAsia="仿宋" w:cs="仿宋"/>
          <w:sz w:val="32"/>
          <w:szCs w:val="32"/>
        </w:rPr>
        <w:t>文件和响应文件的实质性内容。</w:t>
      </w:r>
    </w:p>
    <w:p w14:paraId="632D2FA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.谈判</w:t>
      </w:r>
      <w:r>
        <w:rPr>
          <w:rFonts w:hint="eastAsia" w:ascii="仿宋" w:hAnsi="仿宋" w:eastAsia="仿宋" w:cs="仿宋"/>
          <w:sz w:val="32"/>
          <w:szCs w:val="32"/>
        </w:rPr>
        <w:t>文件、采购人的报价文件及评审过程中有关澄清文件等均</w:t>
      </w:r>
      <w:r>
        <w:rPr>
          <w:rFonts w:hint="eastAsia" w:ascii="仿宋" w:hAnsi="仿宋" w:eastAsia="仿宋" w:cs="仿宋"/>
          <w:sz w:val="32"/>
          <w:szCs w:val="32"/>
          <w:lang w:val="en-US" w:eastAsia="zh-CN"/>
        </w:rPr>
        <w:t>可</w:t>
      </w:r>
      <w:r>
        <w:rPr>
          <w:rFonts w:hint="eastAsia" w:ascii="仿宋" w:hAnsi="仿宋" w:eastAsia="仿宋" w:cs="仿宋"/>
          <w:sz w:val="32"/>
          <w:szCs w:val="32"/>
        </w:rPr>
        <w:t>为合同附件。</w:t>
      </w:r>
    </w:p>
    <w:p w14:paraId="457D258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sz w:val="32"/>
          <w:szCs w:val="32"/>
        </w:rPr>
      </w:pPr>
      <w:bookmarkStart w:id="43" w:name="_Toc16534"/>
      <w:bookmarkStart w:id="44" w:name="_Toc332979563"/>
      <w:bookmarkStart w:id="45" w:name="_Toc325620722"/>
      <w:r>
        <w:rPr>
          <w:rFonts w:hint="eastAsia" w:ascii="黑体" w:hAnsi="黑体" w:eastAsia="黑体" w:cs="黑体"/>
          <w:sz w:val="32"/>
          <w:szCs w:val="32"/>
        </w:rPr>
        <w:t>二、合同格式</w:t>
      </w:r>
      <w:bookmarkEnd w:id="43"/>
      <w:bookmarkEnd w:id="44"/>
      <w:bookmarkEnd w:id="45"/>
    </w:p>
    <w:p w14:paraId="2DE174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详见附件</w:t>
      </w:r>
    </w:p>
    <w:p w14:paraId="2649DEE8">
      <w:pPr>
        <w:rPr>
          <w:rFonts w:hint="eastAsia" w:ascii="仿宋_GB2312" w:hAnsi="仿宋_GB2312" w:eastAsia="仿宋_GB2312" w:cs="仿宋_GB2312"/>
        </w:rPr>
      </w:pPr>
    </w:p>
    <w:p w14:paraId="155B485C">
      <w:pPr>
        <w:rPr>
          <w:rFonts w:hint="eastAsia" w:ascii="仿宋_GB2312" w:hAnsi="仿宋_GB2312" w:eastAsia="仿宋_GB2312" w:cs="仿宋_GB2312"/>
        </w:rPr>
      </w:pPr>
    </w:p>
    <w:p w14:paraId="1FAE6E38">
      <w:pPr>
        <w:rPr>
          <w:rFonts w:hint="eastAsia" w:ascii="仿宋_GB2312" w:hAnsi="仿宋_GB2312" w:eastAsia="仿宋_GB2312" w:cs="仿宋_GB2312"/>
        </w:rPr>
      </w:pPr>
    </w:p>
    <w:bookmarkEnd w:id="11"/>
    <w:bookmarkEnd w:id="12"/>
    <w:bookmarkEnd w:id="13"/>
    <w:bookmarkEnd w:id="14"/>
    <w:bookmarkEnd w:id="16"/>
    <w:bookmarkEnd w:id="17"/>
    <w:p w14:paraId="04A62F06">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0E0BCFDD">
      <w:pPr>
        <w:pageBreakBefore w:val="0"/>
        <w:widowControl/>
        <w:kinsoku/>
        <w:wordWrap/>
        <w:overflowPunct/>
        <w:topLinePunct w:val="0"/>
        <w:autoSpaceDE/>
        <w:autoSpaceDN/>
        <w:bidi w:val="0"/>
        <w:adjustRightInd w:val="0"/>
        <w:snapToGrid w:val="0"/>
        <w:spacing w:line="420" w:lineRule="auto"/>
        <w:ind w:left="0" w:leftChars="0"/>
        <w:jc w:val="center"/>
        <w:rPr>
          <w:rFonts w:hint="eastAsia" w:ascii="仿宋_GB2312" w:hAnsi="仿宋_GB2312" w:eastAsia="仿宋_GB2312" w:cs="仿宋_GB2312"/>
          <w:b/>
          <w:kern w:val="0"/>
          <w:sz w:val="36"/>
          <w:szCs w:val="36"/>
        </w:rPr>
      </w:pPr>
    </w:p>
    <w:p w14:paraId="24727B45">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0C3FBB09">
      <w:pPr>
        <w:keepNext w:val="0"/>
        <w:keepLines w:val="0"/>
        <w:pageBreakBefore w:val="0"/>
        <w:pBdr>
          <w:top w:val="none" w:color="auto" w:sz="0" w:space="0"/>
          <w:left w:val="none" w:color="auto" w:sz="0" w:space="0"/>
          <w:bottom w:val="none" w:color="auto" w:sz="0" w:space="0"/>
          <w:right w:val="none" w:color="auto" w:sz="0" w:space="0"/>
        </w:pBdr>
        <w:shd w:val="clear"/>
        <w:kinsoku/>
        <w:wordWrap/>
        <w:overflowPunct/>
        <w:topLinePunct w:val="0"/>
        <w:bidi w:val="0"/>
        <w:adjustRightInd w:val="0"/>
        <w:snapToGrid w:val="0"/>
        <w:spacing w:line="560" w:lineRule="exact"/>
        <w:ind w:left="0" w:leftChars="0" w:right="0" w:firstLine="883" w:firstLineChars="200"/>
        <w:jc w:val="both"/>
        <w:textAlignment w:val="auto"/>
        <w:rPr>
          <w:rFonts w:hint="eastAsia" w:asciiTheme="majorEastAsia" w:hAnsiTheme="majorEastAsia" w:eastAsiaTheme="majorEastAsia" w:cstheme="majorEastAsia"/>
          <w:b/>
          <w:bCs w:val="0"/>
          <w:color w:val="auto"/>
          <w:sz w:val="44"/>
          <w:szCs w:val="44"/>
          <w:lang w:val="en-US" w:eastAsia="zh-CN"/>
        </w:rPr>
      </w:pPr>
      <w:r>
        <w:rPr>
          <w:rFonts w:hint="eastAsia" w:asciiTheme="majorEastAsia" w:hAnsiTheme="majorEastAsia" w:eastAsiaTheme="majorEastAsia" w:cstheme="majorEastAsia"/>
          <w:b/>
          <w:bCs w:val="0"/>
          <w:color w:val="auto"/>
          <w:sz w:val="44"/>
          <w:szCs w:val="44"/>
          <w:lang w:val="en-US" w:eastAsia="zh-CN"/>
        </w:rPr>
        <w:t>附件</w:t>
      </w:r>
    </w:p>
    <w:p w14:paraId="5A23E474">
      <w:pPr>
        <w:jc w:val="center"/>
        <w:rPr>
          <w:rFonts w:hint="eastAsia"/>
          <w:b/>
          <w:bCs w:val="0"/>
          <w:sz w:val="30"/>
          <w:szCs w:val="30"/>
          <w:lang w:val="en-US" w:eastAsia="zh-Hans"/>
        </w:rPr>
      </w:pPr>
      <w:r>
        <w:rPr>
          <w:rFonts w:hint="eastAsia"/>
          <w:b/>
          <w:bCs w:val="0"/>
          <w:sz w:val="30"/>
          <w:szCs w:val="30"/>
          <w:lang w:val="en-US" w:eastAsia="zh-Hans"/>
        </w:rPr>
        <w:t>2</w:t>
      </w:r>
      <w:r>
        <w:rPr>
          <w:rFonts w:hint="eastAsia"/>
          <w:b/>
          <w:bCs w:val="0"/>
          <w:sz w:val="30"/>
          <w:szCs w:val="30"/>
          <w:lang w:val="en-US" w:eastAsia="zh-CN"/>
        </w:rPr>
        <w:t>026年</w:t>
      </w:r>
      <w:r>
        <w:rPr>
          <w:rFonts w:hint="eastAsia"/>
          <w:b/>
          <w:bCs w:val="0"/>
          <w:sz w:val="30"/>
          <w:szCs w:val="30"/>
          <w:lang w:val="en-US" w:eastAsia="zh-Hans"/>
        </w:rPr>
        <w:t>《药食同源理论下莲雾中非营养素在糖尿病食疗护理中的研究》科研耗材采购合同</w:t>
      </w:r>
    </w:p>
    <w:p w14:paraId="0B493545">
      <w:pPr>
        <w:bidi w:val="0"/>
        <w:rPr>
          <w:rFonts w:hint="eastAsia" w:ascii="仿宋_GB2312" w:hAnsi="仿宋_GB2312" w:eastAsia="仿宋_GB2312" w:cs="仿宋_GB2312"/>
          <w:b/>
          <w:bCs/>
          <w:sz w:val="44"/>
          <w:szCs w:val="44"/>
        </w:rPr>
      </w:pPr>
    </w:p>
    <w:p w14:paraId="3CD521D3">
      <w:pPr>
        <w:bidi w:val="0"/>
        <w:rPr>
          <w:rFonts w:hint="eastAsia" w:ascii="仿宋_GB2312" w:hAnsi="仿宋_GB2312" w:eastAsia="仿宋_GB2312" w:cs="仿宋_GB2312"/>
          <w:b/>
          <w:bCs/>
          <w:sz w:val="44"/>
          <w:szCs w:val="44"/>
        </w:rPr>
      </w:pPr>
    </w:p>
    <w:p w14:paraId="74B2C333">
      <w:pPr>
        <w:bidi w:val="0"/>
        <w:rPr>
          <w:rFonts w:hint="eastAsia" w:ascii="仿宋_GB2312" w:hAnsi="仿宋_GB2312" w:eastAsia="仿宋_GB2312" w:cs="仿宋_GB2312"/>
          <w:b/>
          <w:bCs/>
          <w:sz w:val="44"/>
          <w:szCs w:val="44"/>
        </w:rPr>
      </w:pPr>
    </w:p>
    <w:p w14:paraId="5668F6FF">
      <w:pPr>
        <w:bidi w:val="0"/>
        <w:rPr>
          <w:rFonts w:hint="eastAsia" w:ascii="仿宋_GB2312" w:hAnsi="仿宋_GB2312" w:eastAsia="仿宋_GB2312" w:cs="仿宋_GB2312"/>
          <w:b/>
          <w:bCs/>
          <w:sz w:val="44"/>
          <w:szCs w:val="44"/>
        </w:rPr>
      </w:pPr>
    </w:p>
    <w:p w14:paraId="47418113">
      <w:pPr>
        <w:bidi w:val="0"/>
        <w:rPr>
          <w:rFonts w:hint="eastAsia" w:ascii="仿宋_GB2312" w:hAnsi="仿宋_GB2312" w:eastAsia="仿宋_GB2312" w:cs="仿宋_GB2312"/>
          <w:b/>
          <w:bCs/>
          <w:sz w:val="44"/>
          <w:szCs w:val="44"/>
        </w:rPr>
      </w:pPr>
    </w:p>
    <w:p w14:paraId="6A8DFCFB">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b/>
          <w:color w:val="333333"/>
          <w:sz w:val="32"/>
          <w:szCs w:val="32"/>
          <w:u w:val="single"/>
        </w:rPr>
        <w:t>海南卫生健康职业学院</w:t>
      </w:r>
    </w:p>
    <w:p w14:paraId="2B76362E">
      <w:pPr>
        <w:keepNext w:val="0"/>
        <w:keepLines w:val="0"/>
        <w:pageBreakBefore w:val="0"/>
        <w:widowControl w:val="0"/>
        <w:kinsoku/>
        <w:wordWrap/>
        <w:overflowPunct/>
        <w:topLinePunct w:val="0"/>
        <w:autoSpaceDE/>
        <w:autoSpaceDN/>
        <w:bidi w:val="0"/>
        <w:adjustRightInd w:val="0"/>
        <w:snapToGrid w:val="0"/>
        <w:spacing w:line="560" w:lineRule="exact"/>
        <w:ind w:firstLine="1606" w:firstLineChars="500"/>
        <w:jc w:val="both"/>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rPr>
        <w:t>乙方：</w:t>
      </w:r>
    </w:p>
    <w:p w14:paraId="085D43F1">
      <w:pPr>
        <w:keepNext w:val="0"/>
        <w:keepLines w:val="0"/>
        <w:pageBreakBefore w:val="0"/>
        <w:widowControl w:val="0"/>
        <w:kinsoku/>
        <w:wordWrap/>
        <w:overflowPunct/>
        <w:topLinePunct w:val="0"/>
        <w:autoSpaceDE/>
        <w:autoSpaceDN/>
        <w:bidi w:val="0"/>
        <w:adjustRightInd w:val="0"/>
        <w:snapToGrid w:val="0"/>
        <w:spacing w:line="560" w:lineRule="exact"/>
        <w:ind w:firstLine="1605" w:firstLineChars="400"/>
        <w:jc w:val="both"/>
        <w:textAlignment w:val="auto"/>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63BD6DF8">
      <w:pPr>
        <w:bidi w:val="0"/>
        <w:jc w:val="center"/>
        <w:rPr>
          <w:rFonts w:hint="eastAsia" w:ascii="仿宋_GB2312" w:hAnsi="仿宋_GB2312" w:eastAsia="仿宋_GB2312" w:cs="仿宋_GB2312"/>
          <w:b/>
          <w:bCs/>
          <w:sz w:val="32"/>
          <w:szCs w:val="32"/>
        </w:rPr>
      </w:pPr>
    </w:p>
    <w:p w14:paraId="08A547F2">
      <w:pPr>
        <w:bidi w:val="0"/>
        <w:rPr>
          <w:rFonts w:hint="eastAsia" w:ascii="仿宋_GB2312" w:hAnsi="仿宋_GB2312" w:eastAsia="仿宋_GB2312" w:cs="仿宋_GB2312"/>
        </w:rPr>
      </w:pPr>
      <w:r>
        <w:rPr>
          <w:rFonts w:hint="eastAsia" w:ascii="仿宋_GB2312" w:hAnsi="仿宋_GB2312" w:eastAsia="仿宋_GB2312" w:cs="仿宋_GB2312"/>
        </w:rPr>
        <w:br w:type="page"/>
      </w:r>
    </w:p>
    <w:p w14:paraId="2E0021F7">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甲方：</w:t>
      </w:r>
      <w:r>
        <w:rPr>
          <w:rFonts w:hint="eastAsia" w:cs="宋体" w:asciiTheme="majorEastAsia" w:hAnsiTheme="majorEastAsia" w:eastAsiaTheme="majorEastAsia"/>
          <w:b/>
          <w:color w:val="000000" w:themeColor="text1"/>
          <w:sz w:val="28"/>
          <w:szCs w:val="28"/>
          <w14:textFill>
            <w14:solidFill>
              <w14:schemeClr w14:val="tx1"/>
            </w14:solidFill>
          </w14:textFill>
        </w:rPr>
        <w:t>海南卫生健康职业学院</w:t>
      </w:r>
      <w:r>
        <w:rPr>
          <w:rFonts w:hint="eastAsia" w:cs="宋体" w:asciiTheme="majorEastAsia" w:hAnsiTheme="majorEastAsia" w:eastAsiaTheme="majorEastAsia"/>
          <w:color w:val="000000" w:themeColor="text1"/>
          <w:sz w:val="28"/>
          <w:szCs w:val="28"/>
          <w14:textFill>
            <w14:solidFill>
              <w14:schemeClr w14:val="tx1"/>
            </w14:solidFill>
          </w14:textFill>
        </w:rPr>
        <w:t>(以下简称甲方)</w:t>
      </w:r>
    </w:p>
    <w:p w14:paraId="2B87905E">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color w:val="000000" w:themeColor="text1"/>
          <w:sz w:val="28"/>
          <w:szCs w:val="28"/>
          <w14:textFill>
            <w14:solidFill>
              <w14:schemeClr w14:val="tx1"/>
            </w14:solidFill>
          </w14:textFill>
        </w:rPr>
      </w:pPr>
      <w:r>
        <w:rPr>
          <w:rFonts w:hint="eastAsia" w:cs="宋体" w:asciiTheme="majorEastAsia" w:hAnsiTheme="majorEastAsia" w:eastAsiaTheme="majorEastAsia"/>
          <w:color w:val="000000" w:themeColor="text1"/>
          <w:sz w:val="28"/>
          <w:szCs w:val="28"/>
          <w14:textFill>
            <w14:solidFill>
              <w14:schemeClr w14:val="tx1"/>
            </w14:solidFill>
          </w14:textFill>
        </w:rPr>
        <w:t>乙方：</w:t>
      </w:r>
      <w:r>
        <w:rPr>
          <w:rFonts w:hint="eastAsia" w:asciiTheme="minorEastAsia" w:hAnsiTheme="minorEastAsia" w:eastAsiaTheme="minorEastAsia"/>
          <w:b/>
          <w:sz w:val="28"/>
          <w:szCs w:val="28"/>
          <w:lang w:val="en-US" w:eastAsia="zh-CN"/>
        </w:rPr>
        <w:t>************</w:t>
      </w:r>
      <w:r>
        <w:rPr>
          <w:rFonts w:hint="eastAsia" w:asciiTheme="minorEastAsia" w:hAnsiTheme="minorEastAsia" w:eastAsiaTheme="minorEastAsia"/>
          <w:b/>
          <w:sz w:val="28"/>
          <w:szCs w:val="28"/>
        </w:rPr>
        <w:t>有限公司</w:t>
      </w:r>
      <w:r>
        <w:rPr>
          <w:rFonts w:hint="eastAsia" w:cs="宋体" w:asciiTheme="majorEastAsia" w:hAnsiTheme="majorEastAsia" w:eastAsiaTheme="majorEastAsia"/>
          <w:color w:val="000000" w:themeColor="text1"/>
          <w:sz w:val="28"/>
          <w:szCs w:val="28"/>
          <w14:textFill>
            <w14:solidFill>
              <w14:schemeClr w14:val="tx1"/>
            </w14:solidFill>
          </w14:textFill>
        </w:rPr>
        <w:t>(以下简称乙方)</w:t>
      </w:r>
    </w:p>
    <w:p w14:paraId="66DC7440">
      <w:pPr>
        <w:keepNext w:val="0"/>
        <w:keepLines w:val="0"/>
        <w:pageBreakBefore w:val="0"/>
        <w:kinsoku/>
        <w:wordWrap/>
        <w:overflowPunct/>
        <w:topLinePunct w:val="0"/>
        <w:autoSpaceDE/>
        <w:autoSpaceDN/>
        <w:bidi w:val="0"/>
        <w:adjustRightInd w:val="0"/>
        <w:snapToGrid w:val="0"/>
        <w:spacing w:line="400" w:lineRule="exact"/>
        <w:ind w:left="0"/>
        <w:textAlignment w:val="auto"/>
        <w:rPr>
          <w:rFonts w:hint="eastAsia"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依据《中华人民共和国民法典》相关规定，乙方接受甲方委托进行</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科研耗材的采购</w:t>
      </w:r>
      <w:r>
        <w:rPr>
          <w:rFonts w:hint="eastAsia" w:cs="宋体" w:asciiTheme="minorEastAsia" w:hAnsiTheme="minorEastAsia" w:eastAsiaTheme="minorEastAsia"/>
          <w:color w:val="000000" w:themeColor="text1"/>
          <w:sz w:val="28"/>
          <w:szCs w:val="28"/>
          <w14:textFill>
            <w14:solidFill>
              <w14:schemeClr w14:val="tx1"/>
            </w14:solidFill>
          </w14:textFill>
        </w:rPr>
        <w:t>。经双方充分协商，特签署本协议，信守执行。</w:t>
      </w:r>
    </w:p>
    <w:p w14:paraId="7079402C">
      <w:pPr>
        <w:keepNext w:val="0"/>
        <w:keepLines w:val="0"/>
        <w:pageBreakBefore w:val="0"/>
        <w:numPr>
          <w:ilvl w:val="0"/>
          <w:numId w:val="3"/>
        </w:numPr>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Cs/>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合同内容及要求：</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54"/>
        <w:gridCol w:w="2135"/>
        <w:gridCol w:w="4621"/>
        <w:gridCol w:w="554"/>
        <w:gridCol w:w="554"/>
        <w:gridCol w:w="555"/>
      </w:tblGrid>
      <w:tr w14:paraId="3000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93E1C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1C5C5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商品名称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BC484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规格型号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717B3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数量</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E639F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8791D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b/>
                <w:bCs/>
                <w:sz w:val="28"/>
                <w:szCs w:val="28"/>
              </w:rPr>
            </w:pPr>
            <w:r>
              <w:rPr>
                <w:rFonts w:ascii="宋体" w:hAnsi="宋体" w:eastAsia="宋体" w:cs="宋体"/>
                <w:b/>
                <w:bCs/>
                <w:kern w:val="0"/>
                <w:sz w:val="28"/>
                <w:szCs w:val="28"/>
                <w:lang w:val="en-US" w:eastAsia="zh-CN" w:bidi="ar"/>
              </w:rPr>
              <w:t>备注</w:t>
            </w:r>
          </w:p>
        </w:tc>
      </w:tr>
      <w:tr w14:paraId="3FFE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F4056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99C8FE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半制备色谱柱（胆甾柱，Cholester）</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103B77">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径5um，10.0mmI.D.×250mm</w:t>
            </w:r>
          </w:p>
          <w:p w14:paraId="3F65D41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hint="eastAsia" w:ascii="仿宋" w:hAnsi="仿宋" w:eastAsia="仿宋"/>
                <w:sz w:val="28"/>
                <w:szCs w:val="28"/>
              </w:rPr>
              <w:t>采用胆甾醇基为固定相，含碳；量约20%，PH范围：2-10同时具有疏水相互作用力和分子形状识别力，具有几何异构体分离的功能</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33528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4C5F9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支</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8C9E6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p>
        </w:tc>
      </w:tr>
      <w:tr w14:paraId="6D26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13CD3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1BB3F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ODS反相填料</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226E6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hint="eastAsia" w:ascii="仿宋" w:hAnsi="仿宋" w:eastAsia="仿宋"/>
                <w:sz w:val="28"/>
                <w:szCs w:val="28"/>
              </w:rPr>
              <w:t>采用C18为固定相，粒径：50um,孔径120A，孔容1.0ml/g,表面积300m²/g，含碳量17%，PH范围：2-10。完全封端，极高的表面覆盖率，良好的重现性，稳定性</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8ACE6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F6FEB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公斤</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E5848A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p>
        </w:tc>
      </w:tr>
      <w:tr w14:paraId="6E85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52972D">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12B17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色谱甲醇</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5BF4B7">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4L（色谱级）</w:t>
            </w:r>
          </w:p>
          <w:p w14:paraId="4C0C6BB2">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纯度≥99.9%，</w:t>
            </w:r>
          </w:p>
          <w:p w14:paraId="138B009A">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水分≤200ppm，</w:t>
            </w:r>
          </w:p>
          <w:p w14:paraId="79A6425E">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酸度≤0.02mmol/100g,</w:t>
            </w:r>
          </w:p>
          <w:p w14:paraId="1C54C746">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碱度≤0.02mmol/100g</w:t>
            </w:r>
          </w:p>
          <w:p w14:paraId="0AB0669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center"/>
              <w:textAlignment w:val="auto"/>
              <w:rPr>
                <w:sz w:val="28"/>
                <w:szCs w:val="28"/>
              </w:rPr>
            </w:pPr>
            <w:r>
              <w:rPr>
                <w:rFonts w:hint="eastAsia" w:ascii="仿宋" w:hAnsi="仿宋" w:eastAsia="仿宋"/>
                <w:sz w:val="28"/>
                <w:szCs w:val="28"/>
              </w:rPr>
              <w:t>蒸发残留≤2.0mg/L</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88997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7F913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瓶</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ECE4C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p>
        </w:tc>
      </w:tr>
      <w:tr w14:paraId="03D2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51EE91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8B338A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色谱乙腈</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2EEA91">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4L（色谱级）</w:t>
            </w:r>
          </w:p>
          <w:p w14:paraId="2E02072A">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纯度≥99.9%，</w:t>
            </w:r>
          </w:p>
          <w:p w14:paraId="3E54C4EC">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水分≤100ppm，</w:t>
            </w:r>
          </w:p>
          <w:p w14:paraId="4E0E1196">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酸度≤0.02mmol/100g,</w:t>
            </w:r>
          </w:p>
          <w:p w14:paraId="54037449">
            <w:pPr>
              <w:keepNext w:val="0"/>
              <w:keepLines w:val="0"/>
              <w:pageBreakBefore w:val="0"/>
              <w:kinsoku/>
              <w:wordWrap/>
              <w:overflowPunct/>
              <w:topLinePunct w:val="0"/>
              <w:autoSpaceDE/>
              <w:autoSpaceDN/>
              <w:bidi w:val="0"/>
              <w:adjustRightInd w:val="0"/>
              <w:snapToGrid w:val="0"/>
              <w:spacing w:line="400" w:lineRule="exact"/>
              <w:ind w:left="0"/>
              <w:jc w:val="center"/>
              <w:textAlignment w:val="auto"/>
              <w:rPr>
                <w:rFonts w:hint="eastAsia" w:ascii="仿宋" w:hAnsi="仿宋" w:eastAsia="仿宋"/>
                <w:sz w:val="28"/>
                <w:szCs w:val="28"/>
              </w:rPr>
            </w:pPr>
            <w:r>
              <w:rPr>
                <w:rFonts w:hint="eastAsia" w:ascii="仿宋" w:hAnsi="仿宋" w:eastAsia="仿宋"/>
                <w:sz w:val="28"/>
                <w:szCs w:val="28"/>
              </w:rPr>
              <w:t>碱度≤0.02mmol/100g</w:t>
            </w:r>
          </w:p>
          <w:p w14:paraId="33A73B1E">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center"/>
              <w:textAlignment w:val="auto"/>
              <w:rPr>
                <w:sz w:val="28"/>
                <w:szCs w:val="28"/>
              </w:rPr>
            </w:pPr>
            <w:r>
              <w:rPr>
                <w:rFonts w:hint="eastAsia" w:ascii="仿宋" w:hAnsi="仿宋" w:eastAsia="仿宋"/>
                <w:sz w:val="28"/>
                <w:szCs w:val="28"/>
              </w:rPr>
              <w:t>蒸发残留≤2.0mg/L</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869C5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B79EE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r>
              <w:rPr>
                <w:rFonts w:ascii="宋体" w:hAnsi="宋体" w:eastAsia="宋体" w:cs="宋体"/>
                <w:bCs/>
                <w:kern w:val="0"/>
                <w:sz w:val="28"/>
                <w:szCs w:val="28"/>
                <w:lang w:val="en-US" w:eastAsia="zh-CN" w:bidi="ar"/>
              </w:rPr>
              <w:t>瓶</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6D037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jc w:val="left"/>
              <w:textAlignment w:val="auto"/>
              <w:rPr>
                <w:sz w:val="28"/>
                <w:szCs w:val="28"/>
              </w:rPr>
            </w:pPr>
          </w:p>
        </w:tc>
      </w:tr>
    </w:tbl>
    <w:p w14:paraId="0E6B445F">
      <w:pPr>
        <w:pStyle w:val="25"/>
        <w:keepNext w:val="0"/>
        <w:keepLines w:val="0"/>
        <w:pageBreakBefore w:val="0"/>
        <w:numPr>
          <w:ilvl w:val="0"/>
          <w:numId w:val="4"/>
        </w:numPr>
        <w:kinsoku/>
        <w:wordWrap/>
        <w:overflowPunct/>
        <w:topLinePunct w:val="0"/>
        <w:autoSpaceDE/>
        <w:autoSpaceDN/>
        <w:bidi w:val="0"/>
        <w:adjustRightInd w:val="0"/>
        <w:snapToGrid w:val="0"/>
        <w:spacing w:line="400" w:lineRule="exact"/>
        <w:ind w:left="0" w:firstLineChars="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总计</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费用：</w:t>
      </w:r>
      <w:r>
        <w:rPr>
          <w:rFonts w:hint="eastAsia" w:cs="宋体" w:asciiTheme="minorEastAsia" w:hAnsiTheme="minorEastAsia" w:eastAsiaTheme="minorEastAsia"/>
          <w:color w:val="000000" w:themeColor="text1"/>
          <w:sz w:val="28"/>
          <w:szCs w:val="28"/>
          <w:highlight w:val="none"/>
          <w:lang w:val="en-US" w:eastAsia="zh-CN"/>
          <w14:textFill>
            <w14:solidFill>
              <w14:schemeClr w14:val="tx1"/>
            </w14:solidFill>
          </w14:textFill>
        </w:rPr>
        <w:t>*****</w:t>
      </w:r>
      <w:r>
        <w:rPr>
          <w:rFonts w:hint="eastAsia" w:cs="宋体" w:asciiTheme="minorEastAsia" w:hAnsiTheme="minorEastAsia" w:eastAsiaTheme="minorEastAsia"/>
          <w:color w:val="000000" w:themeColor="text1"/>
          <w:sz w:val="28"/>
          <w:szCs w:val="28"/>
          <w:highlight w:val="none"/>
          <w14:textFill>
            <w14:solidFill>
              <w14:schemeClr w14:val="tx1"/>
            </w14:solidFill>
          </w14:textFill>
        </w:rPr>
        <w:t>元</w:t>
      </w:r>
      <w:r>
        <w:rPr>
          <w:rFonts w:hint="eastAsia" w:cs="宋体" w:asciiTheme="minorEastAsia" w:hAnsiTheme="minorEastAsia" w:eastAsiaTheme="minorEastAsia"/>
          <w:color w:val="000000" w:themeColor="text1"/>
          <w:sz w:val="28"/>
          <w:szCs w:val="28"/>
          <w14:textFill>
            <w14:solidFill>
              <w14:schemeClr w14:val="tx1"/>
            </w14:solidFill>
          </w14:textFill>
        </w:rPr>
        <w:t>（含普票税）</w:t>
      </w:r>
    </w:p>
    <w:p w14:paraId="2F1C7FFB">
      <w:pPr>
        <w:keepNext w:val="0"/>
        <w:keepLines w:val="0"/>
        <w:pageBreakBefore w:val="0"/>
        <w:kinsoku/>
        <w:wordWrap/>
        <w:overflowPunct/>
        <w:topLinePunct w:val="0"/>
        <w:autoSpaceDE/>
        <w:autoSpaceDN/>
        <w:bidi w:val="0"/>
        <w:adjustRightInd w:val="0"/>
        <w:snapToGrid w:val="0"/>
        <w:spacing w:line="400" w:lineRule="exact"/>
        <w:ind w:left="0"/>
        <w:textAlignment w:val="auto"/>
        <w:rPr>
          <w:rFonts w:hint="eastAsia" w:cs="宋体" w:asciiTheme="minorEastAsia" w:hAnsiTheme="minorEastAsia" w:eastAsiaTheme="minorEastAsia"/>
          <w:bCs/>
          <w:color w:val="808080" w:themeColor="text1" w:themeTint="80"/>
          <w:sz w:val="28"/>
          <w:szCs w:val="28"/>
          <w14:textFill>
            <w14:solidFill>
              <w14:schemeClr w14:val="tx1">
                <w14:lumMod w14:val="50000"/>
                <w14:lumOff w14:val="50000"/>
              </w14:schemeClr>
            </w14:solidFill>
          </w14:textFill>
        </w:rPr>
      </w:pPr>
      <w:r>
        <w:rPr>
          <w:rFonts w:hint="eastAsia" w:cs="宋体" w:asciiTheme="minorEastAsia" w:hAnsiTheme="minorEastAsia" w:eastAsiaTheme="minorEastAsia"/>
          <w:color w:val="808080" w:themeColor="text1" w:themeTint="80"/>
          <w:sz w:val="28"/>
          <w:szCs w:val="28"/>
          <w14:textFill>
            <w14:solidFill>
              <w14:schemeClr w14:val="tx1">
                <w14:lumMod w14:val="50000"/>
                <w14:lumOff w14:val="50000"/>
              </w14:schemeClr>
            </w14:solidFill>
          </w14:textFill>
        </w:rPr>
        <w:t>注：①详情见本项目报价清单；②临时增减项按实际需求结算。</w:t>
      </w:r>
    </w:p>
    <w:p w14:paraId="7848CA99">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inorEastAsia" w:hAnsiTheme="minorEastAsia" w:eastAsiaTheme="minorEastAsia"/>
          <w:color w:val="000000" w:themeColor="text1"/>
          <w:sz w:val="28"/>
          <w:szCs w:val="28"/>
          <w14:textFill>
            <w14:solidFill>
              <w14:schemeClr w14:val="tx1"/>
            </w14:solidFill>
          </w14:textFill>
        </w:rPr>
      </w:pPr>
    </w:p>
    <w:p w14:paraId="7F3294E4">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二、合同金额及账户信息：</w:t>
      </w:r>
    </w:p>
    <w:p w14:paraId="281A56E0">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设计与制作费用总计：</w:t>
      </w:r>
      <w:r>
        <w:rPr>
          <w:rFonts w:hint="eastAsia" w:cs="宋体" w:asciiTheme="minorEastAsia" w:hAnsiTheme="minorEastAsia" w:eastAsiaTheme="minorEastAsia"/>
          <w:b/>
          <w:bCs/>
          <w:color w:val="000000" w:themeColor="text1"/>
          <w:sz w:val="28"/>
          <w:szCs w:val="28"/>
          <w14:textFill>
            <w14:solidFill>
              <w14:schemeClr w14:val="tx1"/>
            </w14:solidFill>
          </w14:textFill>
        </w:rPr>
        <w:t>人民币R</w:t>
      </w:r>
      <w:r>
        <w:rPr>
          <w:rFonts w:cs="宋体" w:asciiTheme="minorEastAsia" w:hAnsiTheme="minorEastAsia" w:eastAsiaTheme="minorEastAsia"/>
          <w:b/>
          <w:bCs/>
          <w:color w:val="000000" w:themeColor="text1"/>
          <w:sz w:val="28"/>
          <w:szCs w:val="28"/>
          <w14:textFill>
            <w14:solidFill>
              <w14:schemeClr w14:val="tx1"/>
            </w14:solidFill>
          </w14:textFill>
        </w:rPr>
        <w:t>MB</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b/>
          <w:bCs/>
          <w:sz w:val="28"/>
          <w:szCs w:val="28"/>
          <w:u w:val="single"/>
          <w:lang w:val="en-US" w:eastAsia="zh-CN"/>
        </w:rPr>
        <w:t>*****</w:t>
      </w:r>
      <w:r>
        <w:rPr>
          <w:rFonts w:hint="eastAsia" w:asciiTheme="minorEastAsia" w:hAnsiTheme="minorEastAsia" w:eastAsiaTheme="minorEastAsia"/>
          <w:b/>
          <w:bCs/>
          <w:color w:val="000000" w:themeColor="text1"/>
          <w:sz w:val="28"/>
          <w:szCs w:val="28"/>
          <w14:textFill>
            <w14:solidFill>
              <w14:schemeClr w14:val="tx1"/>
            </w14:solidFill>
          </w14:textFill>
        </w:rPr>
        <w:t>元（大写：人民币</w:t>
      </w:r>
      <w:r>
        <w:rPr>
          <w:rFonts w:hint="eastAsia" w:asciiTheme="minorEastAsia" w:hAnsiTheme="minorEastAsia" w:eastAsiaTheme="minorEastAsia"/>
          <w:b/>
          <w:bCs/>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b/>
          <w:bCs/>
          <w:color w:val="000000" w:themeColor="text1"/>
          <w:sz w:val="28"/>
          <w:szCs w:val="28"/>
          <w14:textFill>
            <w14:solidFill>
              <w14:schemeClr w14:val="tx1"/>
            </w14:solidFill>
          </w14:textFill>
        </w:rPr>
        <w:t>元整）</w:t>
      </w:r>
      <w:r>
        <w:rPr>
          <w:rFonts w:hint="eastAsia" w:asciiTheme="minorEastAsia" w:hAnsiTheme="minorEastAsia" w:eastAsiaTheme="minorEastAsia"/>
          <w:color w:val="000000" w:themeColor="text1"/>
          <w:sz w:val="28"/>
          <w:szCs w:val="28"/>
          <w14:textFill>
            <w14:solidFill>
              <w14:schemeClr w14:val="tx1"/>
            </w14:solidFill>
          </w14:textFill>
        </w:rPr>
        <w:t>。</w:t>
      </w:r>
    </w:p>
    <w:p w14:paraId="15F5427A">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乙方银行户名：</w:t>
      </w:r>
    </w:p>
    <w:p w14:paraId="7D03FAF6">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账号：</w:t>
      </w:r>
    </w:p>
    <w:p w14:paraId="5E3F68D3">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开户行：</w:t>
      </w:r>
    </w:p>
    <w:p w14:paraId="15838853">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三、</w:t>
      </w:r>
      <w:r>
        <w:rPr>
          <w:rFonts w:hint="eastAsia" w:cs="宋体" w:asciiTheme="majorEastAsia" w:hAnsiTheme="majorEastAsia" w:eastAsiaTheme="majorEastAsia"/>
          <w:b/>
          <w:color w:val="000000" w:themeColor="text1"/>
          <w:sz w:val="28"/>
          <w:szCs w:val="28"/>
          <w:lang w:eastAsia="zh-CN"/>
          <w14:textFill>
            <w14:solidFill>
              <w14:schemeClr w14:val="tx1"/>
            </w14:solidFill>
          </w14:textFill>
        </w:rPr>
        <w:t>付款</w:t>
      </w:r>
      <w:r>
        <w:rPr>
          <w:rFonts w:hint="eastAsia" w:cs="宋体" w:asciiTheme="majorEastAsia" w:hAnsiTheme="majorEastAsia" w:eastAsiaTheme="majorEastAsia"/>
          <w:b/>
          <w:color w:val="000000" w:themeColor="text1"/>
          <w:sz w:val="28"/>
          <w:szCs w:val="28"/>
          <w14:textFill>
            <w14:solidFill>
              <w14:schemeClr w14:val="tx1"/>
            </w14:solidFill>
          </w14:textFill>
        </w:rPr>
        <w:t>方式:</w:t>
      </w:r>
    </w:p>
    <w:p w14:paraId="5354FBB0">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项目成品交付并经甲方验收合格后</w:t>
      </w:r>
      <w:r>
        <w:rPr>
          <w:rFonts w:hint="eastAsia" w:cs="宋体" w:asciiTheme="minorEastAsia" w:hAnsiTheme="minorEastAsia" w:eastAsia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乙方向甲方开具有效合法的正式增值税普通税务发票</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3个工作日内</w:t>
      </w:r>
      <w:r>
        <w:rPr>
          <w:rFonts w:hint="eastAsia" w:cs="宋体" w:asciiTheme="minorEastAsia" w:hAnsiTheme="minorEastAsia" w:eastAsiaTheme="minorEastAsia"/>
          <w:color w:val="000000" w:themeColor="text1"/>
          <w:sz w:val="28"/>
          <w:szCs w:val="28"/>
          <w14:textFill>
            <w14:solidFill>
              <w14:schemeClr w14:val="tx1"/>
            </w14:solidFill>
          </w14:textFill>
        </w:rPr>
        <w:t>，甲方按照合同金额</w:t>
      </w:r>
      <w:r>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t>一次性</w:t>
      </w:r>
      <w:r>
        <w:rPr>
          <w:rFonts w:hint="eastAsia" w:cs="宋体" w:asciiTheme="minorEastAsia" w:hAnsiTheme="minorEastAsia" w:eastAsiaTheme="minorEastAsia"/>
          <w:color w:val="000000" w:themeColor="text1"/>
          <w:sz w:val="28"/>
          <w:szCs w:val="28"/>
          <w14:textFill>
            <w14:solidFill>
              <w14:schemeClr w14:val="tx1"/>
            </w14:solidFill>
          </w14:textFill>
        </w:rPr>
        <w:t>支付向乙方支付合同全额费用，即人民币</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sz w:val="28"/>
          <w:szCs w:val="28"/>
          <w:u w:val="single"/>
          <w:lang w:val="en-US" w:eastAsia="zh-CN"/>
        </w:rPr>
        <w:t>******</w:t>
      </w:r>
      <w:r>
        <w:rPr>
          <w:rFonts w:hint="eastAsia" w:cs="宋体"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大写：人民币元整</w:t>
      </w:r>
      <w:r>
        <w:rPr>
          <w:rFonts w:hint="eastAsia" w:cs="宋体"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w:t>
      </w:r>
    </w:p>
    <w:p w14:paraId="0247A5B7">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四、责任:</w:t>
      </w:r>
    </w:p>
    <w:p w14:paraId="2C05739B">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、乙方需在双方约定的时间内完成设计方案。因甲方反复提出修改意见导致乙方工作不能按时完成时，可延期执行，延期时间由双方协商确定</w:t>
      </w:r>
      <w:r>
        <w:rPr>
          <w:rFonts w:hint="eastAsia" w:asciiTheme="minorEastAsia" w:hAnsiTheme="minorEastAsia" w:eastAsiaTheme="minorEastAsia"/>
          <w:color w:val="000000" w:themeColor="text1"/>
          <w:sz w:val="28"/>
          <w:szCs w:val="28"/>
          <w14:textFill>
            <w14:solidFill>
              <w14:schemeClr w14:val="tx1"/>
            </w14:solidFill>
          </w14:textFill>
        </w:rPr>
        <w:t>。</w:t>
      </w:r>
    </w:p>
    <w:p w14:paraId="6830DCF2">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、由于人力不可抗拒事故（如地震、台风等）造成不能继续履行本合同时，甲方不负责赔偿其带来的一切损失。</w:t>
      </w:r>
    </w:p>
    <w:p w14:paraId="5958534B">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、制作品保质时间，根据实际内容双方协商而定。制作品后期保质服务期间，非质量问题，乙方概不负责。</w:t>
      </w:r>
    </w:p>
    <w:p w14:paraId="7C14F06B">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五、知识产权约定：</w:t>
      </w:r>
    </w:p>
    <w:p w14:paraId="73D28848">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cs="宋体" w:asciiTheme="minorEastAsia" w:hAnsiTheme="minorEastAsia" w:eastAsiaTheme="minorEastAsia"/>
          <w:color w:val="000000" w:themeColor="text1"/>
          <w:sz w:val="28"/>
          <w:szCs w:val="28"/>
          <w14:textFill>
            <w14:solidFill>
              <w14:schemeClr w14:val="tx1"/>
            </w14:solidFill>
          </w14:textFill>
        </w:rPr>
        <w:t>1</w:t>
      </w:r>
      <w:r>
        <w:rPr>
          <w:rFonts w:hint="eastAsia" w:cs="宋体" w:asciiTheme="minorEastAsia" w:hAnsiTheme="minorEastAsia" w:eastAsiaTheme="minorEastAsia"/>
          <w:color w:val="000000" w:themeColor="text1"/>
          <w:sz w:val="28"/>
          <w:szCs w:val="28"/>
          <w14:textFill>
            <w14:solidFill>
              <w14:schemeClr w14:val="tx1"/>
            </w14:solidFill>
          </w14:textFill>
        </w:rPr>
        <w:t>、甲方在未付清所有委托设计制作费用之前，乙方设计的作品著作权归乙方，甲方对该作品不享有任何权利。</w:t>
      </w:r>
    </w:p>
    <w:p w14:paraId="7CDC4FA8">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2、甲方将委托设计制作的所有费用结算完毕后，甲方拥有作品的所有权、使用权和修改权。</w:t>
      </w:r>
    </w:p>
    <w:p w14:paraId="2F0DFA64">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六、双方的权利义务：</w:t>
      </w:r>
    </w:p>
    <w:p w14:paraId="51FEFCE7">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甲方权利：</w:t>
      </w:r>
    </w:p>
    <w:p w14:paraId="3E390315">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1、甲方有权对乙方的设计提出建议和思路，以使乙方设计的作品更符合甲方企业文化内涵；</w:t>
      </w:r>
    </w:p>
    <w:p w14:paraId="2C381C50">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2、甲方有权对乙方所设计的作品提出修改意见；</w:t>
      </w:r>
    </w:p>
    <w:p w14:paraId="7FA3012D">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3、甲方在付清所有设计费用后享有设计作品的所有权、使用权和修改权；</w:t>
      </w:r>
    </w:p>
    <w:p w14:paraId="2B710C91">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甲方义务：</w:t>
      </w:r>
    </w:p>
    <w:p w14:paraId="2AFBDBD6">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1、甲方有义务按照合同约定支付相关费用；</w:t>
      </w:r>
    </w:p>
    <w:p w14:paraId="1B2D6D52">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2、甲方有义务提供有关企业资料或其他有关资料给乙方；</w:t>
      </w:r>
    </w:p>
    <w:p w14:paraId="38C7AEB1">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乙方权利：</w:t>
      </w:r>
    </w:p>
    <w:p w14:paraId="5F859637">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1、乙方有权要求甲方提供有关企业资料供乙方设计参考；</w:t>
      </w:r>
    </w:p>
    <w:p w14:paraId="22E0949F">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2、乙方有权要求甲方按照合同约定支付相应款项；</w:t>
      </w:r>
    </w:p>
    <w:p w14:paraId="754339D1">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3、乙方对设计的作品享有著作权，有权要求甲方在未付清款项之前不得使用该设计作品。</w:t>
      </w:r>
    </w:p>
    <w:p w14:paraId="3E333774">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七、违约责任：</w:t>
      </w:r>
    </w:p>
    <w:p w14:paraId="71D9D312">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1、甲方在设计作品初稿完成前终止合同，其预付的费用无权要求退回；甲方在乙方作品初稿完成后终止合同的，应当支付全额的设计费用。</w:t>
      </w:r>
    </w:p>
    <w:p w14:paraId="3A7BBB4F">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2、乙方如无正当理由提前终止合同，所收取的费用应当全部退回给甲方，并按合同总额的30%向甲方支付违约金。</w:t>
      </w:r>
    </w:p>
    <w:p w14:paraId="77EF0BC6">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asciiTheme="majorEastAsia" w:hAnsiTheme="majorEastAsia" w:eastAsiaTheme="maj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3、甲方在设计过程中，无理由肆意或恶意重复一直修改设计内容，严重拖延乙方设计进程，乙方有权终止合同，并其预付的费用无权要求退回。</w:t>
      </w:r>
    </w:p>
    <w:p w14:paraId="4D9B9967">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ajorEastAsia" w:hAnsiTheme="majorEastAsia" w:eastAsiaTheme="majorEastAsia"/>
          <w:b/>
          <w:color w:val="000000" w:themeColor="text1"/>
          <w:sz w:val="28"/>
          <w:szCs w:val="28"/>
          <w14:textFill>
            <w14:solidFill>
              <w14:schemeClr w14:val="tx1"/>
            </w14:solidFill>
          </w14:textFill>
        </w:rPr>
      </w:pPr>
      <w:r>
        <w:rPr>
          <w:rFonts w:hint="eastAsia" w:cs="宋体" w:asciiTheme="majorEastAsia" w:hAnsiTheme="majorEastAsia" w:eastAsiaTheme="majorEastAsia"/>
          <w:b/>
          <w:color w:val="000000" w:themeColor="text1"/>
          <w:sz w:val="28"/>
          <w:szCs w:val="28"/>
          <w14:textFill>
            <w14:solidFill>
              <w14:schemeClr w14:val="tx1"/>
            </w14:solidFill>
          </w14:textFill>
        </w:rPr>
        <w:t>八、合同生效：</w:t>
      </w:r>
    </w:p>
    <w:p w14:paraId="73942F96">
      <w:pPr>
        <w:keepNext w:val="0"/>
        <w:keepLines w:val="0"/>
        <w:pageBreakBefore w:val="0"/>
        <w:kinsoku/>
        <w:wordWrap/>
        <w:overflowPunct/>
        <w:topLinePunct w:val="0"/>
        <w:autoSpaceDE/>
        <w:autoSpaceDN/>
        <w:bidi w:val="0"/>
        <w:adjustRightInd w:val="0"/>
        <w:snapToGrid w:val="0"/>
        <w:spacing w:line="400" w:lineRule="exact"/>
        <w:ind w:left="0" w:firstLine="480"/>
        <w:textAlignment w:val="auto"/>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color w:val="000000" w:themeColor="text1"/>
          <w:sz w:val="28"/>
          <w:szCs w:val="28"/>
          <w14:textFill>
            <w14:solidFill>
              <w14:schemeClr w14:val="tx1"/>
            </w14:solidFill>
          </w14:textFill>
        </w:rPr>
        <w:t>本合同一式四份，甲方持双方签字盖章合同三份，乙方持双方签字盖章合同一份，具有同等法律效力。本合同自签字盖章之日起生效。如有未尽事宜，双方协商解决。</w:t>
      </w:r>
    </w:p>
    <w:p w14:paraId="717AA73B">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inorEastAsia" w:hAnsiTheme="minorEastAsia" w:eastAsiaTheme="minorEastAsia"/>
          <w:color w:val="000000" w:themeColor="text1"/>
          <w:sz w:val="28"/>
          <w:szCs w:val="28"/>
          <w14:textFill>
            <w14:solidFill>
              <w14:schemeClr w14:val="tx1"/>
            </w14:solidFill>
          </w14:textFill>
        </w:rPr>
      </w:pPr>
    </w:p>
    <w:p w14:paraId="11D7F4A6">
      <w:pPr>
        <w:keepNext w:val="0"/>
        <w:keepLines w:val="0"/>
        <w:pageBreakBefore w:val="0"/>
        <w:kinsoku/>
        <w:wordWrap/>
        <w:overflowPunct/>
        <w:topLinePunct w:val="0"/>
        <w:autoSpaceDE/>
        <w:autoSpaceDN/>
        <w:bidi w:val="0"/>
        <w:adjustRightInd w:val="0"/>
        <w:snapToGrid w:val="0"/>
        <w:spacing w:line="400" w:lineRule="exact"/>
        <w:ind w:left="0"/>
        <w:textAlignment w:val="auto"/>
        <w:rPr>
          <w:rFonts w:cs="宋体" w:asciiTheme="minorEastAsia" w:hAnsiTheme="minorEastAsia" w:eastAsiaTheme="minorEastAsia"/>
          <w:color w:val="000000" w:themeColor="text1"/>
          <w:sz w:val="28"/>
          <w:szCs w:val="28"/>
          <w14:textFill>
            <w14:solidFill>
              <w14:schemeClr w14:val="tx1"/>
            </w14:solidFill>
          </w14:textFill>
        </w:rPr>
      </w:pPr>
    </w:p>
    <w:p w14:paraId="0B4162C6">
      <w:pPr>
        <w:keepNext w:val="0"/>
        <w:keepLines w:val="0"/>
        <w:pageBreakBefore w:val="0"/>
        <w:kinsoku/>
        <w:wordWrap/>
        <w:overflowPunct/>
        <w:topLinePunct w:val="0"/>
        <w:autoSpaceDE/>
        <w:autoSpaceDN/>
        <w:bidi w:val="0"/>
        <w:adjustRightInd w:val="0"/>
        <w:snapToGrid w:val="0"/>
        <w:spacing w:line="400" w:lineRule="exact"/>
        <w:ind w:left="0"/>
        <w:textAlignment w:val="auto"/>
        <w:rPr>
          <w:rFonts w:asciiTheme="majorEastAsia" w:hAnsiTheme="majorEastAsia" w:eastAsiaTheme="majorEastAsia"/>
          <w:color w:val="000000" w:themeColor="text1"/>
          <w:sz w:val="28"/>
          <w:szCs w:val="28"/>
          <w14:textFill>
            <w14:solidFill>
              <w14:schemeClr w14:val="tx1"/>
            </w14:solidFill>
          </w14:textFill>
        </w:rPr>
      </w:pPr>
      <w:bookmarkStart w:id="46" w:name="_Hlk81429857"/>
    </w:p>
    <w:p w14:paraId="412228C7">
      <w:pPr>
        <w:keepNext w:val="0"/>
        <w:keepLines w:val="0"/>
        <w:pageBreakBefore w:val="0"/>
        <w:kinsoku/>
        <w:wordWrap/>
        <w:overflowPunct/>
        <w:topLinePunct w:val="0"/>
        <w:autoSpaceDE/>
        <w:autoSpaceDN/>
        <w:bidi w:val="0"/>
        <w:adjustRightInd w:val="0"/>
        <w:snapToGrid w:val="0"/>
        <w:spacing w:line="400" w:lineRule="exact"/>
        <w:ind w:left="0"/>
        <w:textAlignment w:val="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w:t>
      </w:r>
      <w:r>
        <w:rPr>
          <w:rFonts w:hint="eastAsia" w:asciiTheme="majorEastAsia" w:hAnsiTheme="majorEastAsia" w:eastAsiaTheme="majorEastAsia"/>
          <w:b/>
          <w:color w:val="000000" w:themeColor="text1"/>
          <w:sz w:val="28"/>
          <w:szCs w:val="28"/>
          <w14:textFill>
            <w14:solidFill>
              <w14:schemeClr w14:val="tx1"/>
            </w14:solidFill>
          </w14:textFill>
        </w:rPr>
        <w:t>海南卫生健康职业学院</w:t>
      </w:r>
      <w:r>
        <w:rPr>
          <w:rFonts w:asciiTheme="majorEastAsia" w:hAnsiTheme="majorEastAsia" w:eastAsiaTheme="majorEastAsia"/>
          <w:b/>
          <w:color w:val="000000" w:themeColor="text1"/>
          <w:sz w:val="28"/>
          <w:szCs w:val="28"/>
          <w14:textFill>
            <w14:solidFill>
              <w14:schemeClr w14:val="tx1"/>
            </w14:solidFill>
          </w14:textFill>
        </w:rPr>
        <w:tab/>
      </w:r>
      <w:r>
        <w:rPr>
          <w:rFonts w:hint="eastAsia" w:asciiTheme="majorEastAsia" w:hAnsiTheme="majorEastAsia" w:eastAsiaTheme="majorEastAsia"/>
          <w:color w:val="000000" w:themeColor="text1"/>
          <w:sz w:val="28"/>
          <w:szCs w:val="28"/>
          <w14:textFill>
            <w14:solidFill>
              <w14:schemeClr w14:val="tx1"/>
            </w14:solidFill>
          </w14:textFill>
        </w:rPr>
        <w:t>乙方：</w:t>
      </w:r>
    </w:p>
    <w:p w14:paraId="56833AF3">
      <w:pPr>
        <w:keepNext w:val="0"/>
        <w:keepLines w:val="0"/>
        <w:pageBreakBefore w:val="0"/>
        <w:kinsoku/>
        <w:wordWrap/>
        <w:overflowPunct/>
        <w:topLinePunct w:val="0"/>
        <w:autoSpaceDE/>
        <w:autoSpaceDN/>
        <w:bidi w:val="0"/>
        <w:adjustRightInd w:val="0"/>
        <w:snapToGrid w:val="0"/>
        <w:spacing w:line="400" w:lineRule="exact"/>
        <w:ind w:left="0"/>
        <w:textAlignment w:val="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盖章：盖章：</w:t>
      </w:r>
    </w:p>
    <w:p w14:paraId="03796DB9">
      <w:pPr>
        <w:keepNext w:val="0"/>
        <w:keepLines w:val="0"/>
        <w:pageBreakBefore w:val="0"/>
        <w:kinsoku/>
        <w:wordWrap/>
        <w:overflowPunct/>
        <w:topLinePunct w:val="0"/>
        <w:autoSpaceDE/>
        <w:autoSpaceDN/>
        <w:bidi w:val="0"/>
        <w:adjustRightInd w:val="0"/>
        <w:snapToGrid w:val="0"/>
        <w:spacing w:line="400" w:lineRule="exact"/>
        <w:ind w:left="0"/>
        <w:textAlignment w:val="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甲方代表：</w:t>
      </w:r>
      <w:r>
        <w:rPr>
          <w:rFonts w:asciiTheme="majorEastAsia" w:hAnsiTheme="majorEastAsia" w:eastAsiaTheme="majorEastAsia"/>
          <w:color w:val="000000" w:themeColor="text1"/>
          <w:sz w:val="28"/>
          <w:szCs w:val="28"/>
          <w14:textFill>
            <w14:solidFill>
              <w14:schemeClr w14:val="tx1"/>
            </w14:solidFill>
          </w14:textFill>
        </w:rPr>
        <w:tab/>
      </w:r>
      <w:r>
        <w:rPr>
          <w:rFonts w:hint="eastAsia" w:asciiTheme="majorEastAsia" w:hAnsiTheme="majorEastAsia" w:eastAsiaTheme="majorEastAsia"/>
          <w:color w:val="000000" w:themeColor="text1"/>
          <w:sz w:val="28"/>
          <w:szCs w:val="28"/>
          <w14:textFill>
            <w14:solidFill>
              <w14:schemeClr w14:val="tx1"/>
            </w14:solidFill>
          </w14:textFill>
        </w:rPr>
        <w:t>乙方代表：</w:t>
      </w:r>
    </w:p>
    <w:p w14:paraId="2BB39BFD">
      <w:pPr>
        <w:keepNext w:val="0"/>
        <w:keepLines w:val="0"/>
        <w:pageBreakBefore w:val="0"/>
        <w:kinsoku/>
        <w:wordWrap/>
        <w:overflowPunct/>
        <w:topLinePunct w:val="0"/>
        <w:autoSpaceDE/>
        <w:autoSpaceDN/>
        <w:bidi w:val="0"/>
        <w:adjustRightInd w:val="0"/>
        <w:snapToGrid w:val="0"/>
        <w:spacing w:line="400" w:lineRule="exact"/>
        <w:ind w:left="0" w:hanging="6720" w:hangingChars="2400"/>
        <w:textAlignment w:val="auto"/>
        <w:rPr>
          <w:rFonts w:asciiTheme="majorEastAsia" w:hAnsiTheme="majorEastAsia" w:eastAsiaTheme="majorEastAsia"/>
          <w:color w:val="000000" w:themeColor="text1"/>
          <w:sz w:val="28"/>
          <w:szCs w:val="28"/>
          <w14:textFill>
            <w14:solidFill>
              <w14:schemeClr w14:val="tx1"/>
            </w14:solidFill>
          </w14:textFill>
        </w:rPr>
      </w:pPr>
      <w:r>
        <w:rPr>
          <w:rFonts w:hint="eastAsia" w:asciiTheme="majorEastAsia" w:hAnsiTheme="majorEastAsia" w:eastAsiaTheme="majorEastAsia"/>
          <w:color w:val="000000" w:themeColor="text1"/>
          <w:sz w:val="28"/>
          <w:szCs w:val="28"/>
          <w14:textFill>
            <w14:solidFill>
              <w14:schemeClr w14:val="tx1"/>
            </w14:solidFill>
          </w14:textFill>
        </w:rPr>
        <w:t>签约日期：年月日签约日期：年月日</w:t>
      </w:r>
      <w:bookmarkEnd w:id="46"/>
    </w:p>
    <w:p w14:paraId="289F48DA">
      <w:pPr>
        <w:bidi w:val="0"/>
        <w:rPr>
          <w:rFonts w:hint="eastAsia" w:ascii="仿宋_GB2312" w:hAnsi="仿宋_GB2312" w:eastAsia="仿宋_GB2312" w:cs="仿宋_GB2312"/>
          <w:b/>
          <w:bCs w:val="0"/>
          <w:sz w:val="36"/>
          <w:szCs w:val="36"/>
        </w:rPr>
      </w:pPr>
    </w:p>
    <w:p w14:paraId="47F19949">
      <w:pPr>
        <w:numPr>
          <w:ilvl w:val="0"/>
          <w:numId w:val="0"/>
        </w:numPr>
        <w:jc w:val="both"/>
        <w:rPr>
          <w:rFonts w:hint="eastAsia" w:ascii="仿宋_GB2312" w:hAnsi="仿宋_GB2312" w:eastAsia="仿宋_GB2312" w:cs="仿宋_GB2312"/>
          <w:b w:val="0"/>
          <w:bCs w:val="0"/>
          <w:lang w:val="en-US" w:eastAsia="zh-CN"/>
        </w:rPr>
      </w:pPr>
    </w:p>
    <w:p w14:paraId="547FA825">
      <w:pPr>
        <w:rPr>
          <w:rFonts w:hint="eastAsia" w:eastAsia="宋体"/>
          <w:lang w:val="en-US" w:eastAsia="zh-CN"/>
        </w:rPr>
      </w:pPr>
    </w:p>
    <w:p w14:paraId="488825B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4C71B04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62E4E31C">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660C40AB">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 w:hAnsi="仿宋" w:eastAsia="仿宋" w:cs="仿宋"/>
          <w:sz w:val="32"/>
          <w:szCs w:val="32"/>
        </w:rPr>
      </w:pPr>
    </w:p>
    <w:p w14:paraId="462B42AE">
      <w:pPr>
        <w:keepNext w:val="0"/>
        <w:keepLines w:val="0"/>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
          <w:sz w:val="32"/>
          <w:szCs w:val="32"/>
          <w:lang w:eastAsia="zh-CN"/>
        </w:rPr>
      </w:pPr>
    </w:p>
    <w:p w14:paraId="293CFACA">
      <w:pPr>
        <w:pStyle w:val="2"/>
        <w:pageBreakBefore w:val="0"/>
        <w:kinsoku/>
        <w:wordWrap/>
        <w:overflowPunct/>
        <w:topLinePunct w:val="0"/>
        <w:autoSpaceDE/>
        <w:autoSpaceDN/>
        <w:bidi w:val="0"/>
        <w:adjustRightInd w:val="0"/>
        <w:snapToGrid w:val="0"/>
        <w:spacing w:line="560" w:lineRule="exact"/>
        <w:ind w:left="0" w:leftChars="0"/>
        <w:rPr>
          <w:rFonts w:hint="eastAsia" w:ascii="黑体" w:hAnsi="黑体" w:eastAsia="黑体" w:cs="黑体"/>
          <w:color w:val="FF0000"/>
          <w:sz w:val="32"/>
          <w:szCs w:val="32"/>
          <w:lang w:val="en-US" w:eastAsia="zh-CN"/>
        </w:rPr>
      </w:pPr>
      <w:bookmarkStart w:id="47" w:name="_Toc356491327"/>
      <w:bookmarkStart w:id="48" w:name="_Toc325620723"/>
      <w:bookmarkStart w:id="49" w:name="_Toc356490388"/>
      <w:bookmarkStart w:id="50" w:name="_Toc40089798"/>
      <w:bookmarkStart w:id="51" w:name="_Toc905"/>
      <w:bookmarkStart w:id="52" w:name="_Toc28109"/>
      <w:r>
        <w:rPr>
          <w:rFonts w:hint="eastAsia" w:ascii="宋体" w:hAnsi="宋体" w:eastAsia="宋体" w:cs="宋体"/>
          <w:sz w:val="44"/>
          <w:szCs w:val="44"/>
          <w:lang w:val="en-US" w:eastAsia="zh-CN"/>
        </w:rPr>
        <w:t>第</w:t>
      </w:r>
      <w:r>
        <w:rPr>
          <w:rFonts w:hint="eastAsia" w:hAnsi="宋体" w:cs="宋体"/>
          <w:sz w:val="44"/>
          <w:szCs w:val="44"/>
          <w:lang w:val="en-US" w:eastAsia="zh-CN"/>
        </w:rPr>
        <w:t>五</w:t>
      </w:r>
      <w:r>
        <w:rPr>
          <w:rFonts w:hint="eastAsia" w:ascii="宋体" w:hAnsi="宋体" w:eastAsia="宋体" w:cs="宋体"/>
          <w:sz w:val="44"/>
          <w:szCs w:val="44"/>
          <w:lang w:val="en-US" w:eastAsia="zh-CN"/>
        </w:rPr>
        <w:t>部分</w:t>
      </w:r>
      <w:bookmarkEnd w:id="47"/>
      <w:bookmarkEnd w:id="48"/>
      <w:bookmarkEnd w:id="49"/>
      <w:r>
        <w:rPr>
          <w:rFonts w:hint="eastAsia" w:ascii="宋体" w:hAnsi="宋体" w:eastAsia="宋体" w:cs="宋体"/>
          <w:sz w:val="44"/>
          <w:szCs w:val="44"/>
          <w:lang w:val="en-US" w:eastAsia="zh-CN"/>
        </w:rPr>
        <w:t>项目需求及说明</w:t>
      </w:r>
      <w:bookmarkEnd w:id="50"/>
      <w:bookmarkEnd w:id="51"/>
      <w:bookmarkEnd w:id="52"/>
      <w:bookmarkStart w:id="53" w:name="_Toc425948677"/>
    </w:p>
    <w:p w14:paraId="24E861D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w:t>
      </w:r>
    </w:p>
    <w:p w14:paraId="446458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1.采购项目名称：《药食同源理论下莲雾中非营养素在糖尿病食疗护理中的研究》科研耗材采购</w:t>
      </w:r>
    </w:p>
    <w:p w14:paraId="02868FFB">
      <w:pPr>
        <w:keepNext w:val="0"/>
        <w:keepLines w:val="0"/>
        <w:pageBreakBefore w:val="0"/>
        <w:widowControl/>
        <w:numPr>
          <w:ilvl w:val="0"/>
          <w:numId w:val="0"/>
        </w:numPr>
        <w:shd w:val="clear" w:color="auto" w:fill="FFFFFF"/>
        <w:kinsoku/>
        <w:wordWrap/>
        <w:overflowPunct/>
        <w:topLinePunct w:val="0"/>
        <w:autoSpaceDE/>
        <w:autoSpaceDN/>
        <w:bidi w:val="0"/>
        <w:spacing w:line="500" w:lineRule="exact"/>
        <w:ind w:leftChars="0" w:firstLine="640" w:firstLineChars="200"/>
        <w:jc w:val="left"/>
        <w:textAlignment w:val="auto"/>
        <w:rPr>
          <w:rFonts w:hint="default" w:ascii="仿宋" w:hAnsi="仿宋" w:eastAsia="仿宋" w:cs="仿宋"/>
          <w:b w:val="0"/>
          <w:bCs/>
          <w:color w:val="auto"/>
          <w:kern w:val="0"/>
          <w:sz w:val="32"/>
          <w:szCs w:val="32"/>
          <w:highlight w:val="none"/>
          <w:lang w:val="en-US" w:eastAsia="zh-CN"/>
        </w:rPr>
      </w:pPr>
      <w:r>
        <w:rPr>
          <w:rFonts w:hint="eastAsia" w:ascii="仿宋" w:hAnsi="仿宋" w:eastAsia="仿宋" w:cs="仿宋"/>
          <w:b w:val="0"/>
          <w:bCs/>
          <w:color w:val="auto"/>
          <w:kern w:val="0"/>
          <w:sz w:val="32"/>
          <w:szCs w:val="32"/>
          <w:highlight w:val="none"/>
          <w:lang w:val="en-US" w:eastAsia="zh-CN"/>
        </w:rPr>
        <w:t>2.采购项目编号：HNWJY-HW2026011</w:t>
      </w:r>
    </w:p>
    <w:p w14:paraId="4CDD03E7">
      <w:pPr>
        <w:keepNext w:val="0"/>
        <w:keepLines w:val="0"/>
        <w:pageBreakBefore w:val="0"/>
        <w:widowControl w:val="0"/>
        <w:shd w:val="clear"/>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Cs/>
          <w:color w:val="auto"/>
          <w:kern w:val="2"/>
          <w:sz w:val="32"/>
          <w:szCs w:val="32"/>
          <w:highlight w:val="none"/>
          <w:lang w:val="en-US" w:eastAsia="zh-CN" w:bidi="ar-SA"/>
        </w:rPr>
        <w:t>3.项目预算：19040元</w:t>
      </w:r>
    </w:p>
    <w:p w14:paraId="5AFBB5C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二、商务需求</w:t>
      </w:r>
    </w:p>
    <w:p w14:paraId="6162F738">
      <w:pPr>
        <w:keepNext w:val="0"/>
        <w:keepLines w:val="0"/>
        <w:pageBreakBefore w:val="0"/>
        <w:widowControl w:val="0"/>
        <w:shd w:val="clear"/>
        <w:kinsoku/>
        <w:wordWrap/>
        <w:overflowPunct/>
        <w:topLinePunct w:val="0"/>
        <w:autoSpaceDE/>
        <w:autoSpaceDN/>
        <w:bidi w:val="0"/>
        <w:adjustRightInd w:val="0"/>
        <w:snapToGrid w:val="0"/>
        <w:spacing w:line="500" w:lineRule="exact"/>
        <w:ind w:left="0" w:leftChars="0" w:firstLine="640" w:firstLineChars="200"/>
        <w:jc w:val="left"/>
        <w:textAlignment w:val="auto"/>
        <w:rPr>
          <w:rFonts w:hint="default"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项目完成时间：2026年6月22日之前。</w:t>
      </w:r>
    </w:p>
    <w:p w14:paraId="513ACAE2">
      <w:pPr>
        <w:keepNext w:val="0"/>
        <w:keepLines w:val="0"/>
        <w:pageBreakBefore w:val="0"/>
        <w:widowControl w:val="0"/>
        <w:kinsoku/>
        <w:wordWrap/>
        <w:overflowPunct/>
        <w:topLinePunct w:val="0"/>
        <w:autoSpaceDE/>
        <w:autoSpaceDN/>
        <w:bidi w:val="0"/>
        <w:adjustRightInd w:val="0"/>
        <w:snapToGrid w:val="0"/>
        <w:spacing w:line="560" w:lineRule="exact"/>
        <w:ind w:firstLine="48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bCs w:val="0"/>
          <w:color w:val="auto"/>
          <w:sz w:val="32"/>
          <w:szCs w:val="32"/>
          <w:lang w:val="en-US" w:eastAsia="zh-CN"/>
        </w:rPr>
        <w:t>三、采购内容、数量及需满足的要求等</w:t>
      </w:r>
    </w:p>
    <w:tbl>
      <w:tblPr>
        <w:tblStyle w:val="18"/>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2251"/>
        <w:gridCol w:w="3049"/>
        <w:gridCol w:w="469"/>
        <w:gridCol w:w="708"/>
        <w:gridCol w:w="1871"/>
      </w:tblGrid>
      <w:tr w14:paraId="78FD7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856" w:type="dxa"/>
            <w:gridSpan w:val="6"/>
            <w:tcBorders>
              <w:bottom w:val="nil"/>
            </w:tcBorders>
            <w:shd w:val="clear" w:color="auto" w:fill="FFFFFF"/>
            <w:vAlign w:val="center"/>
          </w:tcPr>
          <w:p w14:paraId="155EBEE5">
            <w:pPr>
              <w:widowControl/>
              <w:jc w:val="center"/>
              <w:textAlignment w:val="center"/>
              <w:rPr>
                <w:rFonts w:ascii="仿宋" w:hAnsi="仿宋" w:eastAsia="仿宋" w:cs="宋体"/>
                <w:b/>
                <w:bCs w:val="0"/>
                <w:kern w:val="0"/>
                <w:sz w:val="28"/>
                <w:szCs w:val="28"/>
                <w:lang w:bidi="ar"/>
              </w:rPr>
            </w:pPr>
            <w:r>
              <w:rPr>
                <w:rFonts w:hint="eastAsia" w:ascii="仿宋" w:hAnsi="仿宋" w:eastAsia="仿宋" w:cs="宋体"/>
                <w:b/>
                <w:bCs w:val="0"/>
                <w:kern w:val="0"/>
                <w:sz w:val="28"/>
                <w:szCs w:val="28"/>
                <w:lang w:bidi="ar"/>
              </w:rPr>
              <w:t>采购清单附表</w:t>
            </w:r>
          </w:p>
        </w:tc>
      </w:tr>
      <w:tr w14:paraId="29ED9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08" w:type="dxa"/>
            <w:tcBorders>
              <w:top w:val="single" w:color="000000" w:sz="4" w:space="0"/>
              <w:bottom w:val="single" w:color="000000" w:sz="4" w:space="0"/>
              <w:right w:val="single" w:color="000000" w:sz="4" w:space="0"/>
            </w:tcBorders>
            <w:shd w:val="clear" w:color="auto" w:fill="FFFFFF"/>
            <w:noWrap/>
            <w:vAlign w:val="center"/>
          </w:tcPr>
          <w:p w14:paraId="4A54097B">
            <w:pPr>
              <w:widowControl/>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序号</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EC454">
            <w:pPr>
              <w:widowControl/>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商品名称</w:t>
            </w:r>
          </w:p>
        </w:tc>
        <w:tc>
          <w:tcPr>
            <w:tcW w:w="3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5157">
            <w:pPr>
              <w:widowControl/>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规格型号</w:t>
            </w:r>
          </w:p>
        </w:tc>
        <w:tc>
          <w:tcPr>
            <w:tcW w:w="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96AD7">
            <w:pPr>
              <w:widowControl/>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数量</w:t>
            </w:r>
          </w:p>
        </w:tc>
        <w:tc>
          <w:tcPr>
            <w:tcW w:w="708" w:type="dxa"/>
            <w:tcBorders>
              <w:top w:val="single" w:color="000000" w:sz="4" w:space="0"/>
              <w:left w:val="single" w:color="000000" w:sz="4" w:space="0"/>
              <w:bottom w:val="single" w:color="000000" w:sz="4" w:space="0"/>
            </w:tcBorders>
            <w:shd w:val="clear" w:color="auto" w:fill="FFFFFF"/>
            <w:noWrap/>
            <w:vAlign w:val="center"/>
          </w:tcPr>
          <w:p w14:paraId="6326A286">
            <w:pPr>
              <w:widowControl/>
              <w:jc w:val="center"/>
              <w:textAlignment w:val="center"/>
              <w:rPr>
                <w:rFonts w:ascii="仿宋" w:hAnsi="仿宋" w:eastAsia="仿宋" w:cs="宋体"/>
                <w:b/>
                <w:color w:val="000000"/>
                <w:sz w:val="28"/>
                <w:szCs w:val="28"/>
              </w:rPr>
            </w:pPr>
            <w:r>
              <w:rPr>
                <w:rFonts w:hint="eastAsia" w:ascii="仿宋" w:hAnsi="仿宋" w:eastAsia="仿宋" w:cs="宋体"/>
                <w:b/>
                <w:color w:val="000000"/>
                <w:kern w:val="0"/>
                <w:sz w:val="28"/>
                <w:szCs w:val="28"/>
                <w:lang w:bidi="ar"/>
              </w:rPr>
              <w:t>单位</w:t>
            </w:r>
          </w:p>
        </w:tc>
        <w:tc>
          <w:tcPr>
            <w:tcW w:w="1871" w:type="dxa"/>
            <w:tcBorders>
              <w:top w:val="single" w:color="000000" w:sz="4" w:space="0"/>
              <w:left w:val="single" w:color="000000" w:sz="4" w:space="0"/>
              <w:bottom w:val="single" w:color="000000" w:sz="4" w:space="0"/>
            </w:tcBorders>
            <w:shd w:val="clear" w:color="auto" w:fill="FFFFFF"/>
          </w:tcPr>
          <w:p w14:paraId="55FA2269">
            <w:pPr>
              <w:widowControl/>
              <w:jc w:val="center"/>
              <w:textAlignment w:val="center"/>
              <w:rPr>
                <w:rFonts w:hint="eastAsia" w:ascii="仿宋" w:hAnsi="仿宋" w:eastAsia="仿宋" w:cs="宋体"/>
                <w:b/>
                <w:color w:val="000000"/>
                <w:kern w:val="0"/>
                <w:sz w:val="28"/>
                <w:szCs w:val="28"/>
                <w:lang w:eastAsia="zh-CN" w:bidi="ar"/>
              </w:rPr>
            </w:pPr>
            <w:r>
              <w:rPr>
                <w:rFonts w:hint="eastAsia" w:ascii="仿宋" w:hAnsi="仿宋" w:eastAsia="仿宋" w:cs="宋体"/>
                <w:b/>
                <w:color w:val="000000"/>
                <w:kern w:val="0"/>
                <w:sz w:val="28"/>
                <w:szCs w:val="28"/>
                <w:highlight w:val="none"/>
                <w:lang w:val="en-US" w:eastAsia="zh-CN" w:bidi="ar"/>
              </w:rPr>
              <w:t>备注</w:t>
            </w:r>
          </w:p>
        </w:tc>
      </w:tr>
      <w:tr w14:paraId="0E398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08" w:type="dxa"/>
            <w:tcBorders>
              <w:top w:val="single" w:color="000000" w:sz="4" w:space="0"/>
              <w:bottom w:val="single" w:color="000000" w:sz="4" w:space="0"/>
              <w:right w:val="single" w:color="000000" w:sz="4" w:space="0"/>
            </w:tcBorders>
            <w:shd w:val="clear" w:color="auto" w:fill="FFFFFF"/>
            <w:noWrap/>
            <w:vAlign w:val="center"/>
          </w:tcPr>
          <w:p w14:paraId="4E67A20E">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F7D26">
            <w:pPr>
              <w:widowControl/>
              <w:jc w:val="center"/>
              <w:rPr>
                <w:rFonts w:ascii="仿宋" w:hAnsi="仿宋" w:eastAsia="仿宋"/>
                <w:bCs w:val="0"/>
                <w:kern w:val="0"/>
                <w:sz w:val="28"/>
                <w:szCs w:val="28"/>
              </w:rPr>
            </w:pPr>
            <w:r>
              <w:rPr>
                <w:rFonts w:hint="eastAsia" w:ascii="仿宋" w:hAnsi="仿宋" w:eastAsia="仿宋"/>
                <w:bCs w:val="0"/>
                <w:kern w:val="0"/>
                <w:sz w:val="28"/>
                <w:szCs w:val="28"/>
              </w:rPr>
              <w:t>半制备色谱柱（胆甾柱，Cholester）</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34F0">
            <w:pPr>
              <w:jc w:val="center"/>
              <w:rPr>
                <w:rFonts w:hint="eastAsia" w:ascii="仿宋" w:hAnsi="仿宋" w:eastAsia="仿宋"/>
                <w:sz w:val="28"/>
                <w:szCs w:val="28"/>
              </w:rPr>
            </w:pPr>
            <w:r>
              <w:rPr>
                <w:rFonts w:hint="eastAsia" w:ascii="仿宋" w:hAnsi="仿宋" w:eastAsia="仿宋"/>
                <w:sz w:val="28"/>
                <w:szCs w:val="28"/>
              </w:rPr>
              <w:t>粒径5um，10.0mmI.D.×250mm</w:t>
            </w:r>
          </w:p>
          <w:p w14:paraId="3AAB103E">
            <w:pPr>
              <w:jc w:val="center"/>
              <w:rPr>
                <w:rFonts w:ascii="仿宋" w:hAnsi="仿宋" w:eastAsia="仿宋"/>
                <w:sz w:val="28"/>
                <w:szCs w:val="28"/>
              </w:rPr>
            </w:pPr>
            <w:r>
              <w:rPr>
                <w:rFonts w:hint="eastAsia" w:ascii="仿宋" w:hAnsi="仿宋" w:eastAsia="仿宋"/>
                <w:sz w:val="28"/>
                <w:szCs w:val="28"/>
              </w:rPr>
              <w:t>采用胆甾醇基为固定相，含碳；量约20%，PH范围：2-10同时具有疏水相互作用力和分子形状识别力，具有几何异构体分离的功能</w:t>
            </w:r>
          </w:p>
        </w:tc>
        <w:tc>
          <w:tcPr>
            <w:tcW w:w="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8BCB">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708" w:type="dxa"/>
            <w:tcBorders>
              <w:top w:val="single" w:color="000000" w:sz="4" w:space="0"/>
              <w:left w:val="single" w:color="000000" w:sz="4" w:space="0"/>
              <w:bottom w:val="single" w:color="000000" w:sz="4" w:space="0"/>
            </w:tcBorders>
            <w:shd w:val="clear" w:color="auto" w:fill="FFFFFF"/>
            <w:noWrap/>
            <w:vAlign w:val="center"/>
          </w:tcPr>
          <w:p w14:paraId="6A3A3E33">
            <w:pPr>
              <w:jc w:val="center"/>
              <w:rPr>
                <w:rFonts w:hint="eastAsia" w:ascii="仿宋" w:hAnsi="仿宋" w:eastAsia="仿宋"/>
                <w:sz w:val="28"/>
                <w:szCs w:val="28"/>
                <w:lang w:eastAsia="zh-CN"/>
              </w:rPr>
            </w:pPr>
            <w:r>
              <w:rPr>
                <w:rFonts w:hint="eastAsia" w:ascii="仿宋" w:hAnsi="仿宋" w:eastAsia="仿宋"/>
                <w:sz w:val="28"/>
                <w:szCs w:val="28"/>
                <w:lang w:val="en-US" w:eastAsia="zh-CN"/>
              </w:rPr>
              <w:t>支</w:t>
            </w:r>
          </w:p>
        </w:tc>
        <w:tc>
          <w:tcPr>
            <w:tcW w:w="1871" w:type="dxa"/>
            <w:tcBorders>
              <w:top w:val="single" w:color="000000" w:sz="4" w:space="0"/>
              <w:left w:val="single" w:color="000000" w:sz="4" w:space="0"/>
              <w:bottom w:val="single" w:color="000000" w:sz="4" w:space="0"/>
            </w:tcBorders>
            <w:shd w:val="clear" w:color="auto" w:fill="FFFFFF"/>
            <w:vAlign w:val="center"/>
          </w:tcPr>
          <w:p w14:paraId="2A6F10A1">
            <w:pPr>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保质期1年</w:t>
            </w:r>
          </w:p>
        </w:tc>
      </w:tr>
      <w:tr w14:paraId="16B3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08" w:type="dxa"/>
            <w:tcBorders>
              <w:top w:val="single" w:color="000000" w:sz="4" w:space="0"/>
              <w:bottom w:val="single" w:color="000000" w:sz="4" w:space="0"/>
              <w:right w:val="single" w:color="000000" w:sz="4" w:space="0"/>
            </w:tcBorders>
            <w:shd w:val="clear" w:color="auto" w:fill="FFFFFF"/>
            <w:noWrap/>
            <w:vAlign w:val="center"/>
          </w:tcPr>
          <w:p w14:paraId="1E5EE176">
            <w:pPr>
              <w:jc w:val="center"/>
              <w:rPr>
                <w:rFonts w:ascii="仿宋" w:hAnsi="仿宋" w:eastAsia="仿宋"/>
                <w:color w:val="000000"/>
                <w:sz w:val="28"/>
                <w:szCs w:val="28"/>
              </w:rPr>
            </w:pPr>
            <w:r>
              <w:rPr>
                <w:rFonts w:hint="eastAsia" w:ascii="仿宋" w:hAnsi="仿宋" w:eastAsia="仿宋"/>
                <w:color w:val="000000"/>
                <w:sz w:val="28"/>
                <w:szCs w:val="28"/>
              </w:rPr>
              <w:t>2</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987A">
            <w:pPr>
              <w:widowControl/>
              <w:jc w:val="center"/>
              <w:rPr>
                <w:rFonts w:ascii="仿宋" w:hAnsi="仿宋" w:eastAsia="仿宋"/>
                <w:sz w:val="28"/>
                <w:szCs w:val="28"/>
              </w:rPr>
            </w:pPr>
            <w:r>
              <w:rPr>
                <w:rFonts w:hint="eastAsia" w:ascii="仿宋" w:hAnsi="仿宋" w:eastAsia="仿宋"/>
                <w:sz w:val="28"/>
                <w:szCs w:val="28"/>
              </w:rPr>
              <w:t>ODS反相填料</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58A48">
            <w:pPr>
              <w:jc w:val="center"/>
              <w:rPr>
                <w:rFonts w:ascii="仿宋" w:hAnsi="仿宋" w:eastAsia="仿宋"/>
                <w:sz w:val="28"/>
                <w:szCs w:val="28"/>
              </w:rPr>
            </w:pPr>
            <w:r>
              <w:rPr>
                <w:rFonts w:hint="eastAsia" w:ascii="仿宋" w:hAnsi="仿宋" w:eastAsia="仿宋"/>
                <w:sz w:val="28"/>
                <w:szCs w:val="28"/>
              </w:rPr>
              <w:t>采用C18为固定相，粒径：50um,孔径120A，孔容1.0ml/g,表面积300m²/g，含碳量17%，PH范围：2-10。完全封端，极高的表面覆盖率，良好的重现性，稳定性</w:t>
            </w:r>
          </w:p>
        </w:tc>
        <w:tc>
          <w:tcPr>
            <w:tcW w:w="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29C92">
            <w:pPr>
              <w:jc w:val="center"/>
              <w:rPr>
                <w:rFonts w:hint="eastAsia" w:ascii="仿宋" w:hAnsi="仿宋" w:eastAsia="仿宋"/>
                <w:sz w:val="28"/>
                <w:szCs w:val="28"/>
                <w:lang w:eastAsia="zh-CN"/>
              </w:rPr>
            </w:pPr>
            <w:r>
              <w:rPr>
                <w:rFonts w:hint="eastAsia" w:ascii="仿宋" w:hAnsi="仿宋" w:eastAsia="仿宋"/>
                <w:sz w:val="28"/>
                <w:szCs w:val="28"/>
                <w:lang w:val="en-US" w:eastAsia="zh-CN"/>
              </w:rPr>
              <w:t>1</w:t>
            </w:r>
          </w:p>
        </w:tc>
        <w:tc>
          <w:tcPr>
            <w:tcW w:w="708" w:type="dxa"/>
            <w:tcBorders>
              <w:top w:val="single" w:color="000000" w:sz="4" w:space="0"/>
              <w:left w:val="single" w:color="000000" w:sz="4" w:space="0"/>
              <w:bottom w:val="single" w:color="000000" w:sz="4" w:space="0"/>
            </w:tcBorders>
            <w:shd w:val="clear" w:color="auto" w:fill="FFFFFF"/>
            <w:noWrap/>
            <w:vAlign w:val="center"/>
          </w:tcPr>
          <w:p w14:paraId="39A29454">
            <w:pPr>
              <w:jc w:val="center"/>
              <w:rPr>
                <w:rFonts w:hint="eastAsia" w:ascii="仿宋" w:hAnsi="仿宋" w:eastAsia="仿宋"/>
                <w:sz w:val="28"/>
                <w:szCs w:val="28"/>
                <w:lang w:eastAsia="zh-CN"/>
              </w:rPr>
            </w:pPr>
            <w:r>
              <w:rPr>
                <w:rFonts w:hint="eastAsia" w:ascii="仿宋" w:hAnsi="仿宋" w:eastAsia="仿宋"/>
                <w:sz w:val="28"/>
                <w:szCs w:val="28"/>
                <w:lang w:val="en-US" w:eastAsia="zh-CN"/>
              </w:rPr>
              <w:t>公斤</w:t>
            </w:r>
          </w:p>
        </w:tc>
        <w:tc>
          <w:tcPr>
            <w:tcW w:w="1871" w:type="dxa"/>
            <w:tcBorders>
              <w:top w:val="single" w:color="000000" w:sz="4" w:space="0"/>
              <w:left w:val="single" w:color="000000" w:sz="4" w:space="0"/>
              <w:bottom w:val="single" w:color="000000" w:sz="4" w:space="0"/>
            </w:tcBorders>
            <w:shd w:val="clear" w:color="auto" w:fill="FFFFFF"/>
            <w:vAlign w:val="center"/>
          </w:tcPr>
          <w:p w14:paraId="2D3B451D">
            <w:pPr>
              <w:jc w:val="center"/>
              <w:rPr>
                <w:rFonts w:hint="default" w:ascii="仿宋" w:hAnsi="仿宋" w:eastAsia="仿宋"/>
                <w:sz w:val="28"/>
                <w:szCs w:val="28"/>
                <w:lang w:val="en-US" w:eastAsia="zh-CN"/>
              </w:rPr>
            </w:pPr>
          </w:p>
        </w:tc>
      </w:tr>
      <w:tr w14:paraId="50504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08" w:type="dxa"/>
            <w:tcBorders>
              <w:top w:val="single" w:color="000000" w:sz="4" w:space="0"/>
              <w:bottom w:val="single" w:color="000000" w:sz="4" w:space="0"/>
              <w:right w:val="single" w:color="000000" w:sz="4" w:space="0"/>
            </w:tcBorders>
            <w:shd w:val="clear" w:color="auto" w:fill="FFFFFF"/>
            <w:noWrap/>
            <w:vAlign w:val="center"/>
          </w:tcPr>
          <w:p w14:paraId="404D2D57">
            <w:pPr>
              <w:jc w:val="center"/>
              <w:rPr>
                <w:rFonts w:ascii="仿宋" w:hAnsi="仿宋" w:eastAsia="仿宋"/>
                <w:color w:val="000000"/>
                <w:sz w:val="28"/>
                <w:szCs w:val="28"/>
              </w:rPr>
            </w:pPr>
            <w:r>
              <w:rPr>
                <w:rFonts w:hint="eastAsia" w:ascii="仿宋" w:hAnsi="仿宋" w:eastAsia="仿宋"/>
                <w:color w:val="000000"/>
                <w:sz w:val="28"/>
                <w:szCs w:val="28"/>
              </w:rPr>
              <w:t>3</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A7B7D">
            <w:pPr>
              <w:widowControl/>
              <w:jc w:val="center"/>
              <w:rPr>
                <w:rFonts w:ascii="仿宋" w:hAnsi="仿宋" w:eastAsia="仿宋"/>
                <w:sz w:val="28"/>
                <w:szCs w:val="28"/>
              </w:rPr>
            </w:pPr>
            <w:r>
              <w:rPr>
                <w:rFonts w:hint="eastAsia" w:ascii="仿宋" w:hAnsi="仿宋" w:eastAsia="仿宋"/>
                <w:sz w:val="28"/>
                <w:szCs w:val="28"/>
              </w:rPr>
              <w:t>色谱甲醇</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8D49">
            <w:pPr>
              <w:jc w:val="center"/>
              <w:rPr>
                <w:rFonts w:hint="eastAsia" w:ascii="仿宋" w:hAnsi="仿宋" w:eastAsia="仿宋"/>
                <w:sz w:val="28"/>
                <w:szCs w:val="28"/>
              </w:rPr>
            </w:pPr>
            <w:r>
              <w:rPr>
                <w:rFonts w:hint="eastAsia" w:ascii="仿宋" w:hAnsi="仿宋" w:eastAsia="仿宋"/>
                <w:sz w:val="28"/>
                <w:szCs w:val="28"/>
              </w:rPr>
              <w:t>4L（色谱级）</w:t>
            </w:r>
          </w:p>
          <w:p w14:paraId="2B2B7B1B">
            <w:pPr>
              <w:jc w:val="center"/>
              <w:rPr>
                <w:rFonts w:hint="eastAsia" w:ascii="仿宋" w:hAnsi="仿宋" w:eastAsia="仿宋"/>
                <w:sz w:val="28"/>
                <w:szCs w:val="28"/>
              </w:rPr>
            </w:pPr>
            <w:r>
              <w:rPr>
                <w:rFonts w:hint="eastAsia" w:ascii="仿宋" w:hAnsi="仿宋" w:eastAsia="仿宋"/>
                <w:sz w:val="28"/>
                <w:szCs w:val="28"/>
              </w:rPr>
              <w:t>纯度≥99.9%，</w:t>
            </w:r>
          </w:p>
          <w:p w14:paraId="093B6B85">
            <w:pPr>
              <w:jc w:val="center"/>
              <w:rPr>
                <w:rFonts w:hint="eastAsia" w:ascii="仿宋" w:hAnsi="仿宋" w:eastAsia="仿宋"/>
                <w:sz w:val="28"/>
                <w:szCs w:val="28"/>
              </w:rPr>
            </w:pPr>
            <w:r>
              <w:rPr>
                <w:rFonts w:hint="eastAsia" w:ascii="仿宋" w:hAnsi="仿宋" w:eastAsia="仿宋"/>
                <w:sz w:val="28"/>
                <w:szCs w:val="28"/>
              </w:rPr>
              <w:t>水分≤200ppm，</w:t>
            </w:r>
          </w:p>
          <w:p w14:paraId="2033A46D">
            <w:pPr>
              <w:jc w:val="center"/>
              <w:rPr>
                <w:rFonts w:hint="eastAsia" w:ascii="仿宋" w:hAnsi="仿宋" w:eastAsia="仿宋"/>
                <w:sz w:val="28"/>
                <w:szCs w:val="28"/>
              </w:rPr>
            </w:pPr>
            <w:r>
              <w:rPr>
                <w:rFonts w:hint="eastAsia" w:ascii="仿宋" w:hAnsi="仿宋" w:eastAsia="仿宋"/>
                <w:sz w:val="28"/>
                <w:szCs w:val="28"/>
              </w:rPr>
              <w:t>酸度≤0.02mmol/100g,</w:t>
            </w:r>
          </w:p>
          <w:p w14:paraId="25C889C0">
            <w:pPr>
              <w:jc w:val="center"/>
              <w:rPr>
                <w:rFonts w:hint="eastAsia" w:ascii="仿宋" w:hAnsi="仿宋" w:eastAsia="仿宋"/>
                <w:sz w:val="28"/>
                <w:szCs w:val="28"/>
              </w:rPr>
            </w:pPr>
            <w:r>
              <w:rPr>
                <w:rFonts w:hint="eastAsia" w:ascii="仿宋" w:hAnsi="仿宋" w:eastAsia="仿宋"/>
                <w:sz w:val="28"/>
                <w:szCs w:val="28"/>
              </w:rPr>
              <w:t>碱度≤0.02mmol/100g</w:t>
            </w:r>
          </w:p>
          <w:p w14:paraId="1F199B04">
            <w:pPr>
              <w:jc w:val="center"/>
              <w:rPr>
                <w:rFonts w:ascii="仿宋" w:hAnsi="仿宋" w:eastAsia="仿宋"/>
                <w:sz w:val="28"/>
                <w:szCs w:val="28"/>
              </w:rPr>
            </w:pPr>
            <w:r>
              <w:rPr>
                <w:rFonts w:hint="eastAsia" w:ascii="仿宋" w:hAnsi="仿宋" w:eastAsia="仿宋"/>
                <w:sz w:val="28"/>
                <w:szCs w:val="28"/>
              </w:rPr>
              <w:t>蒸发残留≤2.0mg/L</w:t>
            </w:r>
          </w:p>
        </w:tc>
        <w:tc>
          <w:tcPr>
            <w:tcW w:w="4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79D38">
            <w:pPr>
              <w:jc w:val="center"/>
              <w:rPr>
                <w:rFonts w:hint="eastAsia" w:ascii="仿宋" w:hAnsi="仿宋" w:eastAsia="仿宋"/>
                <w:sz w:val="28"/>
                <w:szCs w:val="28"/>
                <w:lang w:eastAsia="zh-CN"/>
              </w:rPr>
            </w:pPr>
            <w:r>
              <w:rPr>
                <w:rFonts w:hint="eastAsia" w:ascii="仿宋" w:hAnsi="仿宋" w:eastAsia="仿宋"/>
                <w:sz w:val="28"/>
                <w:szCs w:val="28"/>
                <w:lang w:val="en-US" w:eastAsia="zh-CN"/>
              </w:rPr>
              <w:t>8</w:t>
            </w:r>
          </w:p>
        </w:tc>
        <w:tc>
          <w:tcPr>
            <w:tcW w:w="708" w:type="dxa"/>
            <w:tcBorders>
              <w:top w:val="single" w:color="000000" w:sz="4" w:space="0"/>
              <w:left w:val="single" w:color="000000" w:sz="4" w:space="0"/>
              <w:bottom w:val="single" w:color="000000" w:sz="4" w:space="0"/>
            </w:tcBorders>
            <w:shd w:val="clear" w:color="auto" w:fill="FFFFFF"/>
            <w:noWrap/>
            <w:vAlign w:val="center"/>
          </w:tcPr>
          <w:p w14:paraId="16C15738">
            <w:pPr>
              <w:jc w:val="center"/>
              <w:rPr>
                <w:rFonts w:hint="eastAsia" w:ascii="仿宋" w:hAnsi="仿宋" w:eastAsia="仿宋"/>
                <w:sz w:val="28"/>
                <w:szCs w:val="28"/>
                <w:lang w:eastAsia="zh-CN"/>
              </w:rPr>
            </w:pPr>
            <w:r>
              <w:rPr>
                <w:rFonts w:hint="eastAsia" w:ascii="仿宋" w:hAnsi="仿宋" w:eastAsia="仿宋"/>
                <w:sz w:val="28"/>
                <w:szCs w:val="28"/>
                <w:lang w:val="en-US" w:eastAsia="zh-CN"/>
              </w:rPr>
              <w:t>瓶</w:t>
            </w:r>
          </w:p>
        </w:tc>
        <w:tc>
          <w:tcPr>
            <w:tcW w:w="1871" w:type="dxa"/>
            <w:tcBorders>
              <w:top w:val="single" w:color="000000" w:sz="4" w:space="0"/>
              <w:left w:val="single" w:color="000000" w:sz="4" w:space="0"/>
              <w:bottom w:val="single" w:color="000000" w:sz="4" w:space="0"/>
            </w:tcBorders>
            <w:shd w:val="clear" w:color="auto" w:fill="FFFFFF"/>
            <w:vAlign w:val="center"/>
          </w:tcPr>
          <w:p w14:paraId="0CD06AF2">
            <w:pPr>
              <w:jc w:val="center"/>
              <w:rPr>
                <w:rFonts w:hint="default" w:ascii="仿宋" w:hAnsi="仿宋" w:eastAsia="仿宋"/>
                <w:sz w:val="28"/>
                <w:szCs w:val="28"/>
                <w:lang w:val="en-US" w:eastAsia="zh-CN"/>
              </w:rPr>
            </w:pPr>
          </w:p>
        </w:tc>
      </w:tr>
      <w:tr w14:paraId="03A4F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708" w:type="dxa"/>
            <w:tcBorders>
              <w:top w:val="single" w:color="000000" w:sz="4" w:space="0"/>
              <w:bottom w:val="single" w:color="000000" w:sz="4" w:space="0"/>
              <w:right w:val="single" w:color="000000" w:sz="4" w:space="0"/>
            </w:tcBorders>
            <w:shd w:val="clear" w:color="auto" w:fill="auto"/>
            <w:noWrap/>
            <w:vAlign w:val="center"/>
          </w:tcPr>
          <w:p w14:paraId="4627C44E">
            <w:pPr>
              <w:jc w:val="center"/>
              <w:rPr>
                <w:rFonts w:ascii="仿宋" w:hAnsi="仿宋" w:eastAsia="仿宋"/>
                <w:color w:val="000000"/>
                <w:sz w:val="28"/>
                <w:szCs w:val="28"/>
              </w:rPr>
            </w:pPr>
            <w:r>
              <w:rPr>
                <w:rFonts w:hint="eastAsia" w:ascii="仿宋" w:hAnsi="仿宋" w:eastAsia="仿宋"/>
                <w:color w:val="000000"/>
                <w:sz w:val="28"/>
                <w:szCs w:val="28"/>
              </w:rPr>
              <w:t>4</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079D">
            <w:pPr>
              <w:widowControl/>
              <w:jc w:val="center"/>
              <w:rPr>
                <w:rFonts w:ascii="仿宋" w:hAnsi="仿宋" w:eastAsia="仿宋"/>
                <w:bCs w:val="0"/>
                <w:kern w:val="0"/>
                <w:sz w:val="28"/>
                <w:szCs w:val="28"/>
              </w:rPr>
            </w:pPr>
            <w:r>
              <w:rPr>
                <w:rFonts w:hint="eastAsia" w:ascii="仿宋" w:hAnsi="仿宋" w:eastAsia="仿宋"/>
                <w:sz w:val="28"/>
                <w:szCs w:val="28"/>
              </w:rPr>
              <w:t>色谱乙腈</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454F">
            <w:pPr>
              <w:jc w:val="center"/>
              <w:rPr>
                <w:rFonts w:hint="eastAsia" w:ascii="仿宋" w:hAnsi="仿宋" w:eastAsia="仿宋"/>
                <w:sz w:val="28"/>
                <w:szCs w:val="28"/>
              </w:rPr>
            </w:pPr>
            <w:r>
              <w:rPr>
                <w:rFonts w:hint="eastAsia" w:ascii="仿宋" w:hAnsi="仿宋" w:eastAsia="仿宋"/>
                <w:sz w:val="28"/>
                <w:szCs w:val="28"/>
              </w:rPr>
              <w:t>4L（色谱级）</w:t>
            </w:r>
          </w:p>
          <w:p w14:paraId="13FD1C4B">
            <w:pPr>
              <w:jc w:val="center"/>
              <w:rPr>
                <w:rFonts w:hint="eastAsia" w:ascii="仿宋" w:hAnsi="仿宋" w:eastAsia="仿宋"/>
                <w:sz w:val="28"/>
                <w:szCs w:val="28"/>
              </w:rPr>
            </w:pPr>
            <w:r>
              <w:rPr>
                <w:rFonts w:hint="eastAsia" w:ascii="仿宋" w:hAnsi="仿宋" w:eastAsia="仿宋"/>
                <w:sz w:val="28"/>
                <w:szCs w:val="28"/>
              </w:rPr>
              <w:t>纯度≥99.9%，</w:t>
            </w:r>
          </w:p>
          <w:p w14:paraId="0E14CD38">
            <w:pPr>
              <w:jc w:val="center"/>
              <w:rPr>
                <w:rFonts w:hint="eastAsia" w:ascii="仿宋" w:hAnsi="仿宋" w:eastAsia="仿宋"/>
                <w:sz w:val="28"/>
                <w:szCs w:val="28"/>
              </w:rPr>
            </w:pPr>
            <w:r>
              <w:rPr>
                <w:rFonts w:hint="eastAsia" w:ascii="仿宋" w:hAnsi="仿宋" w:eastAsia="仿宋"/>
                <w:sz w:val="28"/>
                <w:szCs w:val="28"/>
              </w:rPr>
              <w:t>水分≤100ppm，</w:t>
            </w:r>
          </w:p>
          <w:p w14:paraId="4CF2963E">
            <w:pPr>
              <w:jc w:val="center"/>
              <w:rPr>
                <w:rFonts w:hint="eastAsia" w:ascii="仿宋" w:hAnsi="仿宋" w:eastAsia="仿宋"/>
                <w:sz w:val="28"/>
                <w:szCs w:val="28"/>
              </w:rPr>
            </w:pPr>
            <w:r>
              <w:rPr>
                <w:rFonts w:hint="eastAsia" w:ascii="仿宋" w:hAnsi="仿宋" w:eastAsia="仿宋"/>
                <w:sz w:val="28"/>
                <w:szCs w:val="28"/>
              </w:rPr>
              <w:t>酸度≤0.02mmol/100g,</w:t>
            </w:r>
          </w:p>
          <w:p w14:paraId="3156C9EC">
            <w:pPr>
              <w:jc w:val="center"/>
              <w:rPr>
                <w:rFonts w:hint="eastAsia" w:ascii="仿宋" w:hAnsi="仿宋" w:eastAsia="仿宋"/>
                <w:sz w:val="28"/>
                <w:szCs w:val="28"/>
              </w:rPr>
            </w:pPr>
            <w:r>
              <w:rPr>
                <w:rFonts w:hint="eastAsia" w:ascii="仿宋" w:hAnsi="仿宋" w:eastAsia="仿宋"/>
                <w:sz w:val="28"/>
                <w:szCs w:val="28"/>
              </w:rPr>
              <w:t>碱度≤0.02mmol/100g</w:t>
            </w:r>
          </w:p>
          <w:p w14:paraId="753DFFDA">
            <w:pPr>
              <w:jc w:val="center"/>
              <w:rPr>
                <w:rFonts w:ascii="仿宋" w:hAnsi="仿宋" w:eastAsia="仿宋"/>
                <w:sz w:val="28"/>
                <w:szCs w:val="28"/>
              </w:rPr>
            </w:pPr>
            <w:r>
              <w:rPr>
                <w:rFonts w:hint="eastAsia" w:ascii="仿宋" w:hAnsi="仿宋" w:eastAsia="仿宋"/>
                <w:sz w:val="28"/>
                <w:szCs w:val="28"/>
              </w:rPr>
              <w:t>蒸发残留≤2.0mg/L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1608">
            <w:pPr>
              <w:jc w:val="center"/>
              <w:rPr>
                <w:rFonts w:hint="eastAsia" w:ascii="仿宋" w:hAnsi="仿宋" w:eastAsia="仿宋"/>
                <w:sz w:val="28"/>
                <w:szCs w:val="28"/>
                <w:lang w:eastAsia="zh-CN"/>
              </w:rPr>
            </w:pPr>
            <w:r>
              <w:rPr>
                <w:rFonts w:hint="eastAsia" w:ascii="仿宋" w:hAnsi="仿宋" w:eastAsia="仿宋"/>
                <w:sz w:val="28"/>
                <w:szCs w:val="28"/>
                <w:lang w:val="en-US" w:eastAsia="zh-CN"/>
              </w:rPr>
              <w:t>8</w:t>
            </w:r>
          </w:p>
        </w:tc>
        <w:tc>
          <w:tcPr>
            <w:tcW w:w="708" w:type="dxa"/>
            <w:tcBorders>
              <w:top w:val="single" w:color="000000" w:sz="4" w:space="0"/>
              <w:left w:val="single" w:color="000000" w:sz="4" w:space="0"/>
              <w:bottom w:val="single" w:color="000000" w:sz="4" w:space="0"/>
            </w:tcBorders>
            <w:shd w:val="clear" w:color="auto" w:fill="auto"/>
            <w:noWrap/>
            <w:vAlign w:val="center"/>
          </w:tcPr>
          <w:p w14:paraId="328642B7">
            <w:pPr>
              <w:jc w:val="center"/>
              <w:rPr>
                <w:rFonts w:hint="eastAsia" w:ascii="仿宋" w:hAnsi="仿宋" w:eastAsia="仿宋"/>
                <w:sz w:val="28"/>
                <w:szCs w:val="28"/>
                <w:lang w:eastAsia="zh-CN"/>
              </w:rPr>
            </w:pPr>
            <w:r>
              <w:rPr>
                <w:rFonts w:hint="eastAsia" w:ascii="仿宋" w:hAnsi="仿宋" w:eastAsia="仿宋"/>
                <w:sz w:val="28"/>
                <w:szCs w:val="28"/>
                <w:lang w:val="en-US" w:eastAsia="zh-CN"/>
              </w:rPr>
              <w:t>瓶</w:t>
            </w:r>
          </w:p>
        </w:tc>
        <w:tc>
          <w:tcPr>
            <w:tcW w:w="1871" w:type="dxa"/>
            <w:tcBorders>
              <w:top w:val="single" w:color="000000" w:sz="4" w:space="0"/>
              <w:left w:val="single" w:color="000000" w:sz="4" w:space="0"/>
              <w:bottom w:val="single" w:color="000000" w:sz="4" w:space="0"/>
            </w:tcBorders>
            <w:vAlign w:val="center"/>
          </w:tcPr>
          <w:p w14:paraId="0FAD2898">
            <w:pPr>
              <w:jc w:val="center"/>
              <w:rPr>
                <w:rFonts w:ascii="仿宋" w:hAnsi="仿宋" w:eastAsia="仿宋"/>
                <w:sz w:val="28"/>
                <w:szCs w:val="28"/>
              </w:rPr>
            </w:pPr>
          </w:p>
        </w:tc>
      </w:tr>
    </w:tbl>
    <w:p w14:paraId="20C1C09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7224BAF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42E4310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5DA7420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175EA1F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50E5616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3339B4C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6D408209">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2460E5F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2A80B25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596110E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18C0829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390B78B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01108BF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7F30801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43401A0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65F1AD4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1991CB6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0F07ADCE">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586C90E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lang w:val="en-US" w:eastAsia="zh-CN"/>
        </w:rPr>
      </w:pPr>
    </w:p>
    <w:p w14:paraId="39E9D7DE">
      <w:pPr>
        <w:pStyle w:val="2"/>
        <w:rPr>
          <w:rFonts w:hint="eastAsia" w:hAnsi="宋体" w:cs="宋体"/>
          <w:color w:val="auto"/>
          <w:sz w:val="44"/>
          <w:szCs w:val="44"/>
        </w:rPr>
      </w:pPr>
      <w:bookmarkStart w:id="54" w:name="_Toc40089799"/>
      <w:bookmarkStart w:id="55" w:name="_Toc21799"/>
      <w:bookmarkStart w:id="56" w:name="_Toc25374"/>
      <w:r>
        <w:rPr>
          <w:rFonts w:hint="eastAsia" w:hAnsi="宋体" w:cs="宋体"/>
          <w:color w:val="auto"/>
          <w:sz w:val="44"/>
          <w:szCs w:val="44"/>
        </w:rPr>
        <w:t>第</w:t>
      </w:r>
      <w:r>
        <w:rPr>
          <w:rFonts w:hint="eastAsia" w:hAnsi="宋体" w:cs="宋体"/>
          <w:color w:val="auto"/>
          <w:sz w:val="44"/>
          <w:szCs w:val="44"/>
          <w:lang w:eastAsia="zh-CN"/>
        </w:rPr>
        <w:t>六</w:t>
      </w:r>
      <w:r>
        <w:rPr>
          <w:rFonts w:hint="eastAsia" w:hAnsi="宋体" w:cs="宋体"/>
          <w:color w:val="auto"/>
          <w:sz w:val="44"/>
          <w:szCs w:val="44"/>
        </w:rPr>
        <w:t>部分报价文件格式</w:t>
      </w:r>
      <w:bookmarkEnd w:id="53"/>
      <w:bookmarkEnd w:id="54"/>
      <w:bookmarkEnd w:id="55"/>
      <w:bookmarkEnd w:id="56"/>
    </w:p>
    <w:p w14:paraId="41C71F98">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p>
    <w:p w14:paraId="46938CA9">
      <w:pPr>
        <w:keepNext w:val="0"/>
        <w:keepLines w:val="0"/>
        <w:pageBreakBefore w:val="0"/>
        <w:widowControl w:val="0"/>
        <w:kinsoku/>
        <w:wordWrap/>
        <w:overflowPunct/>
        <w:topLinePunct w:val="0"/>
        <w:autoSpaceDE/>
        <w:autoSpaceDN/>
        <w:bidi w:val="0"/>
        <w:adjustRightInd w:val="0"/>
        <w:snapToGrid w:val="0"/>
        <w:spacing w:line="560" w:lineRule="exact"/>
        <w:ind w:left="638" w:leftChars="228" w:firstLine="0" w:firstLine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一、商务部分</w:t>
      </w:r>
    </w:p>
    <w:p w14:paraId="05D48D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★投标函（详见附件1）</w:t>
      </w:r>
    </w:p>
    <w:p w14:paraId="5A8604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★如为授权代表签字，提供法定代表人授权书（详见附件2）</w:t>
      </w:r>
    </w:p>
    <w:p w14:paraId="397CCA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★近三年内，在经营活动中没有重大违法记录的声明（详见附件3）</w:t>
      </w:r>
    </w:p>
    <w:p w14:paraId="6C3E8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★商务响应表（详见附件4）</w:t>
      </w:r>
    </w:p>
    <w:p w14:paraId="099397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二、资信部分</w:t>
      </w:r>
    </w:p>
    <w:p w14:paraId="3D79E7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★提供投标人</w:t>
      </w:r>
      <w:r>
        <w:rPr>
          <w:rFonts w:hint="eastAsia" w:ascii="仿宋" w:hAnsi="仿宋" w:eastAsia="仿宋" w:cs="仿宋"/>
          <w:color w:val="auto"/>
          <w:sz w:val="32"/>
          <w:szCs w:val="32"/>
          <w:lang w:val="en-US" w:eastAsia="zh-CN"/>
        </w:rPr>
        <w:t>资格要求里的</w:t>
      </w:r>
      <w:r>
        <w:rPr>
          <w:rFonts w:hint="eastAsia" w:ascii="仿宋" w:hAnsi="仿宋" w:eastAsia="仿宋" w:cs="仿宋"/>
          <w:color w:val="auto"/>
          <w:sz w:val="32"/>
          <w:szCs w:val="32"/>
        </w:rPr>
        <w:t>证明材料复印件</w:t>
      </w:r>
    </w:p>
    <w:p w14:paraId="287FDA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三、技术部分</w:t>
      </w:r>
    </w:p>
    <w:p w14:paraId="5C6987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对本项目的技术服务类总体要求的理解（如有）</w:t>
      </w:r>
    </w:p>
    <w:p w14:paraId="35D905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项目总体架构及技术解决方案、技术保证措施、供货方案等（如有）</w:t>
      </w:r>
    </w:p>
    <w:p w14:paraId="62DD65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★投标货物清单（详见附件5）</w:t>
      </w:r>
    </w:p>
    <w:p w14:paraId="168EBB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投标货物产品图片等证明货物的合格性和符合</w:t>
      </w:r>
      <w:r>
        <w:rPr>
          <w:rFonts w:hint="eastAsia" w:ascii="仿宋" w:hAnsi="仿宋" w:eastAsia="仿宋" w:cs="仿宋"/>
          <w:color w:val="auto"/>
          <w:sz w:val="32"/>
          <w:szCs w:val="32"/>
          <w:lang w:eastAsia="zh-CN"/>
        </w:rPr>
        <w:t>谈判</w:t>
      </w:r>
      <w:r>
        <w:rPr>
          <w:rFonts w:hint="eastAsia" w:ascii="仿宋" w:hAnsi="仿宋" w:eastAsia="仿宋" w:cs="仿宋"/>
          <w:color w:val="auto"/>
          <w:sz w:val="32"/>
          <w:szCs w:val="32"/>
        </w:rPr>
        <w:t>文件规定的技术资料</w:t>
      </w:r>
      <w:r>
        <w:rPr>
          <w:rFonts w:hint="eastAsia" w:ascii="仿宋" w:hAnsi="仿宋" w:eastAsia="仿宋" w:cs="仿宋"/>
          <w:color w:val="auto"/>
          <w:sz w:val="32"/>
          <w:szCs w:val="32"/>
          <w:lang w:eastAsia="zh-CN"/>
        </w:rPr>
        <w:t>。</w:t>
      </w:r>
    </w:p>
    <w:p w14:paraId="4051A1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供应商或制造商在采购人所属地区的售后服务维修机构数量及分布情况（如有）</w:t>
      </w:r>
      <w:r>
        <w:rPr>
          <w:rFonts w:hint="eastAsia" w:ascii="仿宋" w:hAnsi="仿宋" w:eastAsia="仿宋" w:cs="仿宋"/>
          <w:color w:val="auto"/>
          <w:sz w:val="32"/>
          <w:szCs w:val="32"/>
          <w:lang w:eastAsia="zh-CN"/>
        </w:rPr>
        <w:t>。</w:t>
      </w:r>
    </w:p>
    <w:p w14:paraId="6FA8CC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技术服务、技术培训、售后服务的内容和措施（如有）</w:t>
      </w:r>
      <w:r>
        <w:rPr>
          <w:rFonts w:hint="eastAsia" w:ascii="仿宋" w:hAnsi="仿宋" w:eastAsia="仿宋" w:cs="仿宋"/>
          <w:color w:val="auto"/>
          <w:sz w:val="32"/>
          <w:szCs w:val="32"/>
          <w:lang w:eastAsia="zh-CN"/>
        </w:rPr>
        <w:t>。</w:t>
      </w:r>
    </w:p>
    <w:p w14:paraId="18F03F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供应商同类项目实施情况一览表并提供能证明其业绩属实的合同复印件（如有）</w:t>
      </w:r>
      <w:r>
        <w:rPr>
          <w:rFonts w:hint="eastAsia" w:ascii="仿宋" w:hAnsi="仿宋" w:eastAsia="仿宋" w:cs="仿宋"/>
          <w:color w:val="auto"/>
          <w:sz w:val="32"/>
          <w:szCs w:val="32"/>
          <w:lang w:eastAsia="zh-CN"/>
        </w:rPr>
        <w:t>。</w:t>
      </w:r>
    </w:p>
    <w:p w14:paraId="64DC74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选配件、专用耗材、售后服务优惠表（如有）</w:t>
      </w:r>
      <w:r>
        <w:rPr>
          <w:rFonts w:hint="eastAsia" w:ascii="仿宋" w:hAnsi="仿宋" w:eastAsia="仿宋" w:cs="仿宋"/>
          <w:color w:val="auto"/>
          <w:sz w:val="32"/>
          <w:szCs w:val="32"/>
          <w:lang w:eastAsia="zh-CN"/>
        </w:rPr>
        <w:t>。</w:t>
      </w:r>
    </w:p>
    <w:p w14:paraId="67BF887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.谈判</w:t>
      </w:r>
      <w:r>
        <w:rPr>
          <w:rFonts w:hint="eastAsia" w:ascii="仿宋" w:hAnsi="仿宋" w:eastAsia="仿宋" w:cs="仿宋"/>
          <w:color w:val="auto"/>
          <w:sz w:val="32"/>
          <w:szCs w:val="32"/>
        </w:rPr>
        <w:t>文件规定或供应商认为其它应介绍或提交的资料和文件</w:t>
      </w:r>
      <w:r>
        <w:rPr>
          <w:rFonts w:hint="eastAsia" w:ascii="仿宋" w:hAnsi="仿宋" w:eastAsia="仿宋" w:cs="仿宋"/>
          <w:color w:val="auto"/>
          <w:sz w:val="32"/>
          <w:szCs w:val="32"/>
          <w:lang w:eastAsia="zh-CN"/>
        </w:rPr>
        <w:t>。</w:t>
      </w:r>
    </w:p>
    <w:p w14:paraId="7726B2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四、报价部分</w:t>
      </w:r>
    </w:p>
    <w:p w14:paraId="0BDCC1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★报价一览表（详见附件</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p>
    <w:p w14:paraId="56CD83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五、特别说明</w:t>
      </w:r>
    </w:p>
    <w:p w14:paraId="0B7445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以上格式中标注“★”的，供应商必须提供，未提供或未按要求提供的，一律为无效投标。</w:t>
      </w:r>
    </w:p>
    <w:p w14:paraId="4D36603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br w:type="page"/>
      </w:r>
    </w:p>
    <w:p w14:paraId="49B96C74">
      <w:pPr>
        <w:bidi w:val="0"/>
        <w:rPr>
          <w:rFonts w:hint="eastAsia" w:ascii="方正公文黑体" w:hAnsi="方正公文黑体" w:eastAsia="方正公文黑体" w:cs="方正公文黑体"/>
          <w:b w:val="0"/>
          <w:bCs/>
          <w:color w:val="auto"/>
          <w:sz w:val="36"/>
          <w:szCs w:val="36"/>
        </w:rPr>
      </w:pPr>
      <w:bookmarkStart w:id="57" w:name="_Toc14759"/>
      <w:bookmarkStart w:id="58" w:name="_Toc40089800"/>
      <w:bookmarkStart w:id="59" w:name="_Toc356490394"/>
      <w:bookmarkStart w:id="60" w:name="_Toc356491342"/>
      <w:r>
        <w:rPr>
          <w:rFonts w:hint="eastAsia" w:ascii="方正公文黑体" w:hAnsi="方正公文黑体" w:eastAsia="方正公文黑体" w:cs="方正公文黑体"/>
          <w:b w:val="0"/>
          <w:bCs/>
          <w:color w:val="auto"/>
          <w:sz w:val="36"/>
          <w:szCs w:val="36"/>
        </w:rPr>
        <w:t>附件</w:t>
      </w:r>
      <w:bookmarkEnd w:id="57"/>
      <w:bookmarkEnd w:id="58"/>
    </w:p>
    <w:p w14:paraId="2596DC98">
      <w:pPr>
        <w:jc w:val="center"/>
        <w:rPr>
          <w:rFonts w:hint="eastAsia" w:ascii="仿宋_GB2312" w:hAnsi="仿宋_GB2312" w:eastAsia="仿宋_GB2312" w:cs="仿宋_GB2312"/>
          <w:b/>
          <w:color w:val="auto"/>
        </w:rPr>
      </w:pPr>
    </w:p>
    <w:p w14:paraId="0CB8003B">
      <w:pPr>
        <w:jc w:val="center"/>
        <w:rPr>
          <w:rFonts w:hint="eastAsia" w:ascii="仿宋_GB2312" w:hAnsi="仿宋_GB2312" w:eastAsia="仿宋_GB2312" w:cs="仿宋_GB2312"/>
          <w:b/>
          <w:color w:val="auto"/>
        </w:rPr>
      </w:pPr>
    </w:p>
    <w:p w14:paraId="7ACCC6D4">
      <w:pPr>
        <w:jc w:val="center"/>
        <w:rPr>
          <w:rFonts w:hint="eastAsia" w:ascii="仿宋_GB2312" w:hAnsi="仿宋_GB2312" w:eastAsia="仿宋_GB2312" w:cs="仿宋_GB2312"/>
          <w:b/>
          <w:color w:val="auto"/>
        </w:rPr>
      </w:pPr>
    </w:p>
    <w:p w14:paraId="0D2D7323">
      <w:pPr>
        <w:jc w:val="center"/>
        <w:rPr>
          <w:rFonts w:hint="eastAsia" w:ascii="仿宋_GB2312" w:hAnsi="仿宋_GB2312" w:eastAsia="仿宋_GB2312" w:cs="仿宋_GB2312"/>
          <w:b/>
          <w:color w:val="auto"/>
        </w:rPr>
      </w:pPr>
    </w:p>
    <w:p w14:paraId="71F14854">
      <w:pPr>
        <w:ind w:firstLine="2209" w:firstLineChars="500"/>
        <w:jc w:val="both"/>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报价文件封面格式</w:t>
      </w:r>
    </w:p>
    <w:p w14:paraId="7449743D">
      <w:pPr>
        <w:jc w:val="right"/>
        <w:rPr>
          <w:rFonts w:hint="eastAsia" w:ascii="仿宋_GB2312" w:hAnsi="仿宋_GB2312" w:eastAsia="仿宋_GB2312" w:cs="仿宋_GB2312"/>
          <w:b/>
          <w:bCs w:val="0"/>
          <w:color w:val="auto"/>
          <w:sz w:val="36"/>
          <w:szCs w:val="36"/>
        </w:rPr>
      </w:pPr>
      <w:bookmarkStart w:id="61" w:name="_Toc40089801"/>
      <w:bookmarkStart w:id="62" w:name="_Toc1227"/>
      <w:r>
        <w:rPr>
          <w:rFonts w:hint="eastAsia" w:ascii="仿宋_GB2312" w:hAnsi="仿宋_GB2312" w:eastAsia="仿宋_GB2312" w:cs="仿宋_GB2312"/>
          <w:b/>
          <w:bCs w:val="0"/>
          <w:color w:val="auto"/>
          <w:sz w:val="36"/>
          <w:szCs w:val="36"/>
        </w:rPr>
        <w:t>正本或副本</w:t>
      </w:r>
      <w:bookmarkEnd w:id="61"/>
      <w:bookmarkEnd w:id="62"/>
    </w:p>
    <w:p w14:paraId="4582F6C6">
      <w:pPr>
        <w:bidi w:val="0"/>
        <w:ind w:firstLine="2168" w:firstLineChars="600"/>
        <w:jc w:val="both"/>
        <w:rPr>
          <w:rFonts w:hint="eastAsia" w:ascii="仿宋_GB2312" w:hAnsi="仿宋_GB2312" w:eastAsia="仿宋_GB2312" w:cs="仿宋_GB2312"/>
          <w:b/>
          <w:bCs w:val="0"/>
          <w:color w:val="auto"/>
          <w:sz w:val="36"/>
          <w:szCs w:val="36"/>
          <w:u w:val="single"/>
          <w:lang w:val="en-US" w:eastAsia="zh-CN"/>
        </w:rPr>
      </w:pPr>
      <w:bookmarkStart w:id="63" w:name="_Toc40089802"/>
      <w:bookmarkStart w:id="64" w:name="_Toc27492"/>
      <w:r>
        <w:rPr>
          <w:rFonts w:hint="eastAsia" w:ascii="仿宋_GB2312" w:hAnsi="仿宋_GB2312" w:eastAsia="仿宋_GB2312" w:cs="仿宋_GB2312"/>
          <w:b/>
          <w:bCs w:val="0"/>
          <w:color w:val="auto"/>
          <w:sz w:val="36"/>
          <w:szCs w:val="36"/>
          <w:u w:val="single"/>
        </w:rPr>
        <w:t>（项目名称）</w:t>
      </w:r>
      <w:bookmarkEnd w:id="63"/>
      <w:bookmarkEnd w:id="64"/>
      <w:bookmarkStart w:id="65" w:name="_Toc2490"/>
      <w:bookmarkStart w:id="66" w:name="_Toc40089803"/>
    </w:p>
    <w:p w14:paraId="3078FE2A">
      <w:pPr>
        <w:rPr>
          <w:rFonts w:hint="eastAsia" w:ascii="仿宋_GB2312" w:hAnsi="仿宋_GB2312" w:eastAsia="仿宋_GB2312" w:cs="仿宋_GB2312"/>
          <w:color w:val="auto"/>
          <w:lang w:val="en-US" w:eastAsia="zh-CN"/>
        </w:rPr>
      </w:pPr>
    </w:p>
    <w:p w14:paraId="126289CA">
      <w:pPr>
        <w:bidi w:val="0"/>
        <w:ind w:firstLine="2168" w:firstLineChars="6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val="0"/>
          <w:color w:val="auto"/>
          <w:sz w:val="36"/>
          <w:szCs w:val="36"/>
          <w:u w:val="single"/>
          <w:lang w:val="en-US" w:eastAsia="zh-CN"/>
        </w:rPr>
        <w:t>（项目编号）</w:t>
      </w:r>
      <w:bookmarkEnd w:id="65"/>
      <w:bookmarkEnd w:id="66"/>
    </w:p>
    <w:p w14:paraId="29D726AD">
      <w:pPr>
        <w:rPr>
          <w:rFonts w:hint="eastAsia" w:ascii="仿宋_GB2312" w:hAnsi="仿宋_GB2312" w:eastAsia="仿宋_GB2312" w:cs="仿宋_GB2312"/>
          <w:color w:val="auto"/>
        </w:rPr>
      </w:pPr>
    </w:p>
    <w:p w14:paraId="24765C18">
      <w:pPr>
        <w:rPr>
          <w:rFonts w:hint="eastAsia" w:ascii="仿宋_GB2312" w:hAnsi="仿宋_GB2312" w:eastAsia="仿宋_GB2312" w:cs="仿宋_GB2312"/>
        </w:rPr>
      </w:pPr>
    </w:p>
    <w:p w14:paraId="096731C3">
      <w:pPr>
        <w:bidi w:val="0"/>
        <w:jc w:val="center"/>
        <w:rPr>
          <w:rFonts w:hint="eastAsia" w:ascii="仿宋_GB2312" w:hAnsi="仿宋_GB2312" w:eastAsia="仿宋_GB2312" w:cs="仿宋_GB2312"/>
          <w:b/>
          <w:bCs w:val="0"/>
          <w:sz w:val="52"/>
          <w:szCs w:val="52"/>
        </w:rPr>
      </w:pPr>
      <w:bookmarkStart w:id="67" w:name="_Toc17456"/>
      <w:bookmarkStart w:id="68" w:name="_Toc40089805"/>
    </w:p>
    <w:p w14:paraId="1435AE49">
      <w:pPr>
        <w:bidi w:val="0"/>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43E04221">
      <w:pPr>
        <w:rPr>
          <w:rFonts w:hint="eastAsia" w:ascii="仿宋_GB2312" w:hAnsi="仿宋_GB2312" w:eastAsia="仿宋_GB2312" w:cs="仿宋_GB2312"/>
        </w:rPr>
      </w:pPr>
    </w:p>
    <w:p w14:paraId="61353188">
      <w:pPr>
        <w:rPr>
          <w:rFonts w:hint="eastAsia" w:ascii="仿宋_GB2312" w:hAnsi="仿宋_GB2312" w:eastAsia="仿宋_GB2312" w:cs="仿宋_GB2312"/>
        </w:rPr>
      </w:pPr>
    </w:p>
    <w:p w14:paraId="27A1E47E">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jc w:val="both"/>
        <w:textAlignment w:val="auto"/>
        <w:rPr>
          <w:rFonts w:hint="eastAsia"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（盖单位公章）</w:t>
      </w:r>
      <w:bookmarkEnd w:id="69"/>
      <w:bookmarkEnd w:id="70"/>
    </w:p>
    <w:p w14:paraId="79D4F0E7">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b/>
          <w:bCs w:val="0"/>
          <w:sz w:val="32"/>
          <w:szCs w:val="32"/>
          <w:u w:val="single"/>
          <w:lang w:val="en-US" w:eastAsia="zh-CN"/>
        </w:rPr>
      </w:pPr>
      <w:bookmarkStart w:id="71" w:name="_Toc40089807"/>
      <w:bookmarkStart w:id="72"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w:t>
      </w:r>
      <w:bookmarkEnd w:id="71"/>
      <w:bookmarkEnd w:id="72"/>
    </w:p>
    <w:p w14:paraId="0869DD95">
      <w:pPr>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地址:</w:t>
      </w:r>
    </w:p>
    <w:p w14:paraId="488DFC15">
      <w:pPr>
        <w:pStyle w:val="13"/>
        <w:keepNext w:val="0"/>
        <w:keepLines w:val="0"/>
        <w:pageBreakBefore w:val="0"/>
        <w:widowControl w:val="0"/>
        <w:kinsoku/>
        <w:wordWrap/>
        <w:overflowPunct/>
        <w:topLinePunct w:val="0"/>
        <w:autoSpaceDE/>
        <w:autoSpaceDN/>
        <w:bidi w:val="0"/>
        <w:adjustRightInd w:val="0"/>
        <w:snapToGrid w:val="0"/>
        <w:spacing w:line="560" w:lineRule="exact"/>
        <w:ind w:firstLine="964" w:firstLineChars="3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kern w:val="44"/>
          <w:sz w:val="32"/>
          <w:szCs w:val="32"/>
        </w:rPr>
        <w:t>电话：</w:t>
      </w:r>
    </w:p>
    <w:p w14:paraId="0C370738">
      <w:pPr>
        <w:rPr>
          <w:rFonts w:hint="eastAsia" w:ascii="仿宋_GB2312" w:hAnsi="仿宋_GB2312" w:eastAsia="仿宋_GB2312" w:cs="仿宋_GB2312"/>
        </w:rPr>
      </w:pPr>
      <w:r>
        <w:rPr>
          <w:rFonts w:hint="eastAsia" w:ascii="仿宋_GB2312" w:hAnsi="仿宋_GB2312" w:eastAsia="仿宋_GB2312" w:cs="仿宋_GB2312"/>
        </w:rPr>
        <w:br w:type="page"/>
      </w:r>
    </w:p>
    <w:p w14:paraId="36CFCFBF">
      <w:pPr>
        <w:pStyle w:val="2"/>
        <w:bidi w:val="0"/>
        <w:spacing w:line="240" w:lineRule="auto"/>
        <w:rPr>
          <w:rFonts w:hint="eastAsia" w:ascii="仿宋_GB2312" w:hAnsi="仿宋_GB2312" w:eastAsia="仿宋_GB2312" w:cs="仿宋_GB2312"/>
          <w:b/>
          <w:bCs/>
          <w:sz w:val="36"/>
          <w:szCs w:val="36"/>
          <w:lang w:val="en-US" w:eastAsia="zh-CN"/>
        </w:rPr>
      </w:pPr>
      <w:bookmarkStart w:id="73" w:name="_Toc6665"/>
      <w:bookmarkStart w:id="74" w:name="_Toc40089808"/>
      <w:bookmarkStart w:id="75" w:name="_Toc25558"/>
      <w:r>
        <w:rPr>
          <w:rFonts w:hint="eastAsia"/>
          <w:lang w:val="en-US" w:eastAsia="zh-CN"/>
        </w:rPr>
        <w:t>一、商务部分</w:t>
      </w:r>
      <w:bookmarkEnd w:id="73"/>
      <w:bookmarkStart w:id="76" w:name="_Toc13087"/>
    </w:p>
    <w:p w14:paraId="06CE330C">
      <w:pPr>
        <w:rPr>
          <w:rFonts w:hint="eastAsia" w:ascii="方正公文黑体" w:hAnsi="方正公文黑体" w:eastAsia="方正公文黑体" w:cs="方正公文黑体"/>
          <w:b w:val="0"/>
          <w:bCs/>
          <w:color w:val="auto"/>
          <w:sz w:val="36"/>
          <w:szCs w:val="36"/>
        </w:rPr>
      </w:pPr>
      <w:r>
        <w:rPr>
          <w:rFonts w:hint="eastAsia" w:ascii="方正公文黑体" w:hAnsi="方正公文黑体" w:eastAsia="方正公文黑体" w:cs="方正公文黑体"/>
          <w:b w:val="0"/>
          <w:bCs/>
          <w:color w:val="auto"/>
          <w:sz w:val="36"/>
          <w:szCs w:val="36"/>
        </w:rPr>
        <w:t>附件1</w:t>
      </w:r>
      <w:bookmarkEnd w:id="59"/>
      <w:bookmarkEnd w:id="60"/>
      <w:bookmarkEnd w:id="74"/>
      <w:bookmarkEnd w:id="75"/>
      <w:bookmarkEnd w:id="76"/>
    </w:p>
    <w:p w14:paraId="0607DE7D">
      <w:pPr>
        <w:tabs>
          <w:tab w:val="left" w:pos="0"/>
          <w:tab w:val="left" w:pos="720"/>
          <w:tab w:val="left" w:pos="1440"/>
          <w:tab w:val="left" w:pos="2160"/>
          <w:tab w:val="left" w:pos="2880"/>
          <w:tab w:val="left" w:pos="3600"/>
          <w:tab w:val="left" w:pos="4320"/>
        </w:tabs>
        <w:autoSpaceDE w:val="0"/>
        <w:autoSpaceDN w:val="0"/>
        <w:adjustRightInd w:val="0"/>
        <w:spacing w:line="240" w:lineRule="auto"/>
        <w:ind w:left="56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val="0"/>
          <w:sz w:val="36"/>
          <w:szCs w:val="36"/>
        </w:rPr>
        <w:t>投标函</w:t>
      </w:r>
    </w:p>
    <w:p w14:paraId="67569A4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海南卫生健康职业学院</w:t>
      </w:r>
      <w:r>
        <w:rPr>
          <w:rFonts w:hint="eastAsia" w:ascii="仿宋" w:hAnsi="仿宋" w:eastAsia="仿宋" w:cs="仿宋"/>
          <w:sz w:val="28"/>
          <w:szCs w:val="28"/>
        </w:rPr>
        <w:t>：</w:t>
      </w:r>
    </w:p>
    <w:p w14:paraId="4A26E24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经研究，我们决定参加（项目名称/项目编号）并报价。为此，我方郑重声明以下诸点，负法律责任。</w:t>
      </w:r>
    </w:p>
    <w:p w14:paraId="54343D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我方提交的报价文件，正本一份，副本二份</w:t>
      </w:r>
      <w:r>
        <w:rPr>
          <w:rFonts w:hint="eastAsia" w:ascii="仿宋" w:hAnsi="仿宋" w:eastAsia="仿宋" w:cs="仿宋"/>
          <w:sz w:val="28"/>
          <w:szCs w:val="28"/>
          <w:lang w:eastAsia="zh-CN"/>
        </w:rPr>
        <w:t>，电子完档一份</w:t>
      </w:r>
      <w:r>
        <w:rPr>
          <w:rFonts w:hint="eastAsia" w:ascii="仿宋" w:hAnsi="仿宋" w:eastAsia="仿宋" w:cs="仿宋"/>
          <w:sz w:val="28"/>
          <w:szCs w:val="28"/>
        </w:rPr>
        <w:t>。</w:t>
      </w:r>
    </w:p>
    <w:p w14:paraId="290F056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如果我方的报价文件被接受，我们将履行</w:t>
      </w:r>
      <w:r>
        <w:rPr>
          <w:rFonts w:hint="eastAsia" w:ascii="仿宋" w:hAnsi="仿宋" w:eastAsia="仿宋" w:cs="仿宋"/>
          <w:sz w:val="28"/>
          <w:szCs w:val="28"/>
          <w:lang w:eastAsia="zh-CN"/>
        </w:rPr>
        <w:t>谈判</w:t>
      </w:r>
      <w:r>
        <w:rPr>
          <w:rFonts w:hint="eastAsia" w:ascii="仿宋" w:hAnsi="仿宋" w:eastAsia="仿宋" w:cs="仿宋"/>
          <w:sz w:val="28"/>
          <w:szCs w:val="28"/>
        </w:rPr>
        <w:t>文件中规定的每一项要求，并按我方报价文件中的承诺按期、保质、保量完成项目的实施。</w:t>
      </w:r>
    </w:p>
    <w:p w14:paraId="13F8778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我们理解，最低报价不是中标的唯一条件，同时认可本次</w:t>
      </w:r>
      <w:r>
        <w:rPr>
          <w:rFonts w:hint="eastAsia" w:ascii="仿宋" w:hAnsi="仿宋" w:eastAsia="仿宋" w:cs="仿宋"/>
          <w:sz w:val="28"/>
          <w:szCs w:val="28"/>
          <w:lang w:eastAsia="zh-CN"/>
        </w:rPr>
        <w:t>谈判</w:t>
      </w:r>
      <w:r>
        <w:rPr>
          <w:rFonts w:hint="eastAsia" w:ascii="仿宋" w:hAnsi="仿宋" w:eastAsia="仿宋" w:cs="仿宋"/>
          <w:sz w:val="28"/>
          <w:szCs w:val="28"/>
        </w:rPr>
        <w:t>文</w:t>
      </w:r>
    </w:p>
    <w:p w14:paraId="3BFAB9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r>
        <w:rPr>
          <w:rFonts w:hint="eastAsia" w:ascii="仿宋" w:hAnsi="仿宋" w:eastAsia="仿宋" w:cs="仿宋"/>
          <w:sz w:val="28"/>
          <w:szCs w:val="28"/>
        </w:rPr>
        <w:t>件中</w:t>
      </w:r>
      <w:r>
        <w:rPr>
          <w:rFonts w:hint="eastAsia" w:ascii="仿宋" w:hAnsi="仿宋" w:eastAsia="仿宋" w:cs="仿宋"/>
          <w:sz w:val="28"/>
          <w:szCs w:val="28"/>
          <w:lang w:eastAsia="zh-CN"/>
        </w:rPr>
        <w:t>谈判</w:t>
      </w:r>
      <w:r>
        <w:rPr>
          <w:rFonts w:hint="eastAsia" w:ascii="仿宋" w:hAnsi="仿宋" w:eastAsia="仿宋" w:cs="仿宋"/>
          <w:sz w:val="28"/>
          <w:szCs w:val="28"/>
        </w:rPr>
        <w:t>小组选择中标候选人的方式和权利。</w:t>
      </w:r>
    </w:p>
    <w:p w14:paraId="7DCC87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我们承诺，报价文件不存在复制、粘贴</w:t>
      </w:r>
      <w:r>
        <w:rPr>
          <w:rFonts w:hint="eastAsia" w:ascii="仿宋" w:hAnsi="仿宋" w:eastAsia="仿宋" w:cs="仿宋"/>
          <w:sz w:val="28"/>
          <w:szCs w:val="28"/>
          <w:lang w:eastAsia="zh-CN"/>
        </w:rPr>
        <w:t>谈判</w:t>
      </w:r>
      <w:r>
        <w:rPr>
          <w:rFonts w:hint="eastAsia" w:ascii="仿宋" w:hAnsi="仿宋" w:eastAsia="仿宋" w:cs="仿宋"/>
          <w:sz w:val="28"/>
          <w:szCs w:val="28"/>
        </w:rPr>
        <w:t>文件主要规格技术参数的情况。</w:t>
      </w:r>
    </w:p>
    <w:p w14:paraId="38ACDD4B">
      <w:pPr>
        <w:numPr>
          <w:ilvl w:val="0"/>
          <w:numId w:val="0"/>
        </w:num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我方已详细检查所有报价文件、附件以及所提供的参考文件，有模糊和误解产生的一切后果，由我方自负。</w:t>
      </w:r>
    </w:p>
    <w:p w14:paraId="60550D0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报价文件在公开报价后</w:t>
      </w:r>
      <w:r>
        <w:rPr>
          <w:rFonts w:hint="eastAsia" w:ascii="仿宋" w:hAnsi="仿宋" w:eastAsia="仿宋" w:cs="仿宋"/>
          <w:sz w:val="28"/>
          <w:szCs w:val="28"/>
          <w:u w:val="single"/>
        </w:rPr>
        <w:t>90</w:t>
      </w:r>
      <w:r>
        <w:rPr>
          <w:rFonts w:hint="eastAsia" w:ascii="仿宋" w:hAnsi="仿宋" w:eastAsia="仿宋" w:cs="仿宋"/>
          <w:sz w:val="28"/>
          <w:szCs w:val="28"/>
        </w:rPr>
        <w:t>日内有效。</w:t>
      </w:r>
    </w:p>
    <w:p w14:paraId="2983BB9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我们同意按照</w:t>
      </w:r>
      <w:r>
        <w:rPr>
          <w:rFonts w:hint="eastAsia" w:ascii="仿宋" w:hAnsi="仿宋" w:eastAsia="仿宋" w:cs="仿宋"/>
          <w:sz w:val="28"/>
          <w:szCs w:val="28"/>
          <w:lang w:eastAsia="zh-CN"/>
        </w:rPr>
        <w:t>谈判</w:t>
      </w:r>
      <w:r>
        <w:rPr>
          <w:rFonts w:hint="eastAsia" w:ascii="仿宋" w:hAnsi="仿宋" w:eastAsia="仿宋" w:cs="仿宋"/>
          <w:sz w:val="28"/>
          <w:szCs w:val="28"/>
        </w:rPr>
        <w:t>文件的要求，提供与递交报价文件有关的数据和资料。</w:t>
      </w:r>
    </w:p>
    <w:p w14:paraId="74641AD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我方愿按《中华人民共和国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》履行自己的全部责任。</w:t>
      </w:r>
    </w:p>
    <w:p w14:paraId="758C63F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 w:hAnsi="仿宋" w:eastAsia="仿宋" w:cs="仿宋"/>
          <w:sz w:val="28"/>
          <w:szCs w:val="28"/>
        </w:rPr>
      </w:pPr>
    </w:p>
    <w:p w14:paraId="5E2D569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地址：</w:t>
      </w:r>
    </w:p>
    <w:p w14:paraId="485BB87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邮政编码：</w:t>
      </w:r>
    </w:p>
    <w:p w14:paraId="4D4C490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电话：</w:t>
      </w:r>
    </w:p>
    <w:p w14:paraId="2C9BDC7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传真：</w:t>
      </w:r>
    </w:p>
    <w:p w14:paraId="5A45B3A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rPr>
      </w:pPr>
      <w:r>
        <w:rPr>
          <w:rFonts w:hint="eastAsia" w:ascii="仿宋" w:hAnsi="仿宋" w:eastAsia="仿宋" w:cs="仿宋"/>
          <w:sz w:val="28"/>
          <w:szCs w:val="28"/>
        </w:rPr>
        <w:t>投标人全称（公章）：</w:t>
      </w:r>
    </w:p>
    <w:p w14:paraId="51D6DEE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 w:hAnsi="仿宋" w:eastAsia="仿宋" w:cs="仿宋"/>
          <w:sz w:val="28"/>
          <w:szCs w:val="28"/>
          <w:lang w:eastAsia="zh-CN"/>
        </w:rPr>
      </w:pPr>
      <w:r>
        <w:rPr>
          <w:rFonts w:hint="eastAsia" w:ascii="仿宋" w:hAnsi="仿宋" w:eastAsia="仿宋" w:cs="仿宋"/>
          <w:sz w:val="28"/>
          <w:szCs w:val="28"/>
        </w:rPr>
        <w:t>法定代表人或授权代理人签字：</w:t>
      </w:r>
    </w:p>
    <w:p w14:paraId="3AB4FA5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 w:hAnsi="仿宋" w:eastAsia="仿宋" w:cs="仿宋"/>
          <w:sz w:val="28"/>
          <w:szCs w:val="28"/>
        </w:rPr>
      </w:pPr>
      <w:r>
        <w:rPr>
          <w:rFonts w:hint="eastAsia" w:ascii="仿宋" w:hAnsi="仿宋" w:eastAsia="仿宋" w:cs="仿宋"/>
          <w:sz w:val="28"/>
          <w:szCs w:val="28"/>
          <w:lang w:val="en-US" w:eastAsia="zh-CN"/>
        </w:rPr>
        <w:t>日期：</w:t>
      </w:r>
      <w:r>
        <w:rPr>
          <w:rFonts w:hint="eastAsia" w:ascii="仿宋" w:hAnsi="仿宋" w:eastAsia="仿宋" w:cs="仿宋"/>
          <w:sz w:val="28"/>
          <w:szCs w:val="28"/>
        </w:rPr>
        <w:t>年月日</w:t>
      </w:r>
    </w:p>
    <w:p w14:paraId="56128653">
      <w:pPr>
        <w:bidi w:val="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7" w:name="_Toc323130135"/>
      <w:bookmarkStart w:id="78" w:name="_Toc323129568"/>
      <w:bookmarkStart w:id="79" w:name="_Toc26378"/>
      <w:bookmarkStart w:id="80" w:name="_Toc325620729"/>
      <w:bookmarkStart w:id="81" w:name="_Toc40089809"/>
      <w:bookmarkStart w:id="82" w:name="_Toc26307"/>
      <w:bookmarkStart w:id="83" w:name="_Toc356491343"/>
      <w:r>
        <w:rPr>
          <w:rFonts w:hint="eastAsia" w:ascii="方正公文黑体" w:hAnsi="方正公文黑体" w:eastAsia="方正公文黑体" w:cs="方正公文黑体"/>
          <w:b w:val="0"/>
          <w:bCs/>
          <w:color w:val="auto"/>
          <w:sz w:val="36"/>
          <w:szCs w:val="36"/>
        </w:rPr>
        <w:t>附件</w:t>
      </w:r>
      <w:bookmarkEnd w:id="77"/>
      <w:bookmarkEnd w:id="78"/>
      <w:r>
        <w:rPr>
          <w:rFonts w:hint="eastAsia" w:ascii="方正公文黑体" w:hAnsi="方正公文黑体" w:eastAsia="方正公文黑体" w:cs="方正公文黑体"/>
          <w:b w:val="0"/>
          <w:bCs/>
          <w:color w:val="auto"/>
          <w:sz w:val="36"/>
          <w:szCs w:val="36"/>
        </w:rPr>
        <w:t>2</w:t>
      </w:r>
      <w:bookmarkEnd w:id="79"/>
      <w:bookmarkEnd w:id="80"/>
      <w:bookmarkEnd w:id="81"/>
      <w:bookmarkEnd w:id="82"/>
      <w:bookmarkEnd w:id="83"/>
      <w:bookmarkStart w:id="84" w:name="_Toc356490395"/>
      <w:bookmarkStart w:id="85" w:name="_Toc356491344"/>
    </w:p>
    <w:p w14:paraId="4A58874D">
      <w:pPr>
        <w:pStyle w:val="15"/>
        <w:spacing w:line="360" w:lineRule="auto"/>
        <w:jc w:val="center"/>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b/>
          <w:bCs w:val="0"/>
          <w:kern w:val="2"/>
          <w:sz w:val="36"/>
          <w:szCs w:val="36"/>
          <w:lang w:val="en-US" w:eastAsia="zh-CN" w:bidi="ar-SA"/>
        </w:rPr>
        <w:t>法定代表人授权委托书</w:t>
      </w:r>
    </w:p>
    <w:p w14:paraId="453A5CBB">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海南卫生健康职业学院</w:t>
      </w:r>
      <w:r>
        <w:rPr>
          <w:rFonts w:hint="eastAsia" w:ascii="仿宋" w:hAnsi="仿宋" w:eastAsia="仿宋" w:cs="仿宋"/>
          <w:sz w:val="32"/>
          <w:szCs w:val="32"/>
        </w:rPr>
        <w:t>：</w:t>
      </w:r>
    </w:p>
    <w:p w14:paraId="3EA5858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u w:val="single"/>
        </w:rPr>
        <w:t>（</w:t>
      </w:r>
      <w:r>
        <w:rPr>
          <w:rFonts w:hint="eastAsia" w:ascii="仿宋" w:hAnsi="仿宋" w:eastAsia="仿宋" w:cs="仿宋"/>
          <w:sz w:val="32"/>
          <w:szCs w:val="32"/>
        </w:rPr>
        <w:t>姓</w:t>
      </w:r>
      <w:r>
        <w:rPr>
          <w:rFonts w:hint="eastAsia" w:ascii="仿宋" w:hAnsi="仿宋" w:eastAsia="仿宋" w:cs="仿宋"/>
          <w:sz w:val="32"/>
          <w:szCs w:val="32"/>
          <w:lang w:val="en-US" w:eastAsia="zh-CN"/>
        </w:rPr>
        <w:t>名</w:t>
      </w:r>
      <w:r>
        <w:rPr>
          <w:rFonts w:hint="eastAsia" w:ascii="仿宋" w:hAnsi="仿宋" w:eastAsia="仿宋" w:cs="仿宋"/>
          <w:sz w:val="32"/>
          <w:szCs w:val="32"/>
        </w:rPr>
        <w:t>）系（投标人名称）法定代表人，现授权委托我公司的（姓名、职务或职称）为我单位本次项目的全权代表，以本公司的名义参加</w:t>
      </w:r>
      <w:r>
        <w:rPr>
          <w:rFonts w:hint="eastAsia" w:ascii="仿宋" w:hAnsi="仿宋" w:eastAsia="仿宋" w:cs="仿宋"/>
          <w:sz w:val="32"/>
          <w:szCs w:val="32"/>
          <w:lang w:val="en-US" w:eastAsia="zh-CN"/>
        </w:rPr>
        <w:t>海南卫生健康职业学院</w:t>
      </w:r>
      <w:r>
        <w:rPr>
          <w:rFonts w:hint="eastAsia" w:ascii="仿宋" w:hAnsi="仿宋" w:eastAsia="仿宋" w:cs="仿宋"/>
          <w:sz w:val="32"/>
          <w:szCs w:val="32"/>
        </w:rPr>
        <w:t>组织的（项目名称/项目编号）的招标，全权处理招标过程有关的一切事务。</w:t>
      </w:r>
    </w:p>
    <w:p w14:paraId="1E79BF1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被授权人在授权书有效期内</w:t>
      </w:r>
      <w:r>
        <w:rPr>
          <w:rFonts w:hint="eastAsia" w:ascii="仿宋" w:hAnsi="仿宋" w:eastAsia="仿宋" w:cs="仿宋"/>
          <w:sz w:val="32"/>
          <w:szCs w:val="32"/>
          <w:u w:val="single"/>
          <w:lang w:val="en-US" w:eastAsia="zh-CN"/>
        </w:rPr>
        <w:t>年月日至年月日</w:t>
      </w:r>
      <w:r>
        <w:rPr>
          <w:rFonts w:hint="eastAsia" w:ascii="仿宋" w:hAnsi="仿宋" w:eastAsia="仿宋" w:cs="仿宋"/>
          <w:sz w:val="32"/>
          <w:szCs w:val="32"/>
        </w:rPr>
        <w:t>签署的所有文件不因授权的撤消而失效。</w:t>
      </w:r>
    </w:p>
    <w:p w14:paraId="2DAFC82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全权代表无转委托权。特此委托。</w:t>
      </w:r>
    </w:p>
    <w:p w14:paraId="4B05550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p>
    <w:p w14:paraId="0D9FD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（附法定代表人、授权代理人身份证明复印件）</w:t>
      </w:r>
    </w:p>
    <w:p w14:paraId="7594737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74E58BF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02860F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5BD5EF5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投标人（盖章）：</w:t>
      </w:r>
    </w:p>
    <w:p w14:paraId="60A2E0C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2D1172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法定代表人：（签字）：</w:t>
      </w:r>
    </w:p>
    <w:p w14:paraId="2B99AA1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1B1B60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授权代理人：（签字）：</w:t>
      </w:r>
    </w:p>
    <w:p w14:paraId="55CBF73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p>
    <w:p w14:paraId="4A4FA6B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日期：年月日</w:t>
      </w:r>
    </w:p>
    <w:p w14:paraId="20FACED7">
      <w:pPr>
        <w:bidi w:val="0"/>
        <w:rPr>
          <w:rFonts w:hint="eastAsia" w:ascii="仿宋" w:hAnsi="仿宋" w:eastAsia="仿宋" w:cs="仿宋"/>
          <w:sz w:val="28"/>
          <w:szCs w:val="28"/>
        </w:rPr>
      </w:pPr>
    </w:p>
    <w:p w14:paraId="6C30B9E5">
      <w:pPr>
        <w:bidi w:val="0"/>
        <w:rPr>
          <w:rFonts w:hint="eastAsia" w:ascii="仿宋" w:hAnsi="仿宋" w:eastAsia="仿宋" w:cs="仿宋"/>
          <w:sz w:val="28"/>
          <w:szCs w:val="28"/>
        </w:rPr>
      </w:pPr>
    </w:p>
    <w:p w14:paraId="098EFB43">
      <w:pPr>
        <w:bidi w:val="0"/>
        <w:rPr>
          <w:rFonts w:hint="eastAsia" w:ascii="仿宋" w:hAnsi="仿宋" w:eastAsia="仿宋" w:cs="仿宋"/>
          <w:sz w:val="28"/>
          <w:szCs w:val="28"/>
        </w:rPr>
      </w:pPr>
    </w:p>
    <w:p w14:paraId="044D0AF8">
      <w:pPr>
        <w:bidi w:val="0"/>
        <w:rPr>
          <w:rFonts w:hint="eastAsia" w:ascii="仿宋" w:hAnsi="仿宋" w:eastAsia="仿宋" w:cs="仿宋"/>
          <w:sz w:val="28"/>
          <w:szCs w:val="28"/>
        </w:rPr>
      </w:pPr>
    </w:p>
    <w:p w14:paraId="2E919378">
      <w:pPr>
        <w:bidi w:val="0"/>
        <w:rPr>
          <w:rFonts w:hint="eastAsia" w:ascii="仿宋" w:hAnsi="仿宋" w:eastAsia="仿宋" w:cs="仿宋"/>
          <w:sz w:val="28"/>
          <w:szCs w:val="28"/>
        </w:rPr>
      </w:pPr>
    </w:p>
    <w:p w14:paraId="75EF5414">
      <w:pPr>
        <w:pStyle w:val="15"/>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09E2AEA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海南卫生健康职业学院：</w:t>
      </w:r>
    </w:p>
    <w:p w14:paraId="01F7D1E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rPr>
        <w:t>姓名）系（投标人名称）法定代表人，现授权委托我公司的（姓名、职务或职称）为我单位本次项目的全权代表，以本公司的名义参加海南卫生健康职业学院组织的（项目名称/项目编号）的招标，全权处理招标过程有关的一切事务。</w:t>
      </w:r>
    </w:p>
    <w:p w14:paraId="744916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被授权人在授权书有效期内</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年月日至年月日</w:t>
      </w:r>
      <w:r>
        <w:rPr>
          <w:rFonts w:hint="eastAsia" w:ascii="仿宋" w:hAnsi="仿宋" w:eastAsia="仿宋" w:cs="仿宋"/>
          <w:color w:val="auto"/>
          <w:sz w:val="32"/>
          <w:szCs w:val="32"/>
          <w:highlight w:val="none"/>
        </w:rPr>
        <w:t>签署的所有文件不因授权的撤消而失效。</w:t>
      </w:r>
    </w:p>
    <w:p w14:paraId="55058B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全权代表无转委托权。特此委托。</w:t>
      </w:r>
    </w:p>
    <w:p w14:paraId="641F5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p>
    <w:p w14:paraId="0101EB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（附法定代表人、授权代理人身份证明复印件）</w:t>
      </w:r>
    </w:p>
    <w:p w14:paraId="756759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69AF7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56513E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7581B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投标人（盖章）：</w:t>
      </w:r>
    </w:p>
    <w:p w14:paraId="5E4CF6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2F6F1A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法定代表人：（签字）：</w:t>
      </w:r>
    </w:p>
    <w:p w14:paraId="0D6698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11F782E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授权代理人：（签字）：</w:t>
      </w:r>
    </w:p>
    <w:p w14:paraId="59AF0E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p>
    <w:p w14:paraId="6808D06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日期：年月日</w:t>
      </w:r>
    </w:p>
    <w:p w14:paraId="17FB8379">
      <w:pPr>
        <w:bidi w:val="0"/>
        <w:rPr>
          <w:rFonts w:hint="eastAsia" w:ascii="仿宋_GB2312" w:hAnsi="仿宋_GB2312" w:eastAsia="仿宋_GB2312" w:cs="仿宋_GB2312"/>
        </w:rPr>
      </w:pPr>
      <w:r>
        <w:rPr>
          <w:rFonts w:hint="eastAsia" w:ascii="仿宋" w:hAnsi="仿宋" w:eastAsia="仿宋" w:cs="仿宋"/>
          <w:sz w:val="28"/>
          <w:szCs w:val="28"/>
        </w:rPr>
        <w:br w:type="page"/>
      </w:r>
      <w:bookmarkStart w:id="86" w:name="_Toc25524"/>
      <w:bookmarkStart w:id="87" w:name="_Toc24686"/>
      <w:bookmarkStart w:id="88" w:name="_Toc513627405"/>
      <w:bookmarkStart w:id="89" w:name="_Toc40089810"/>
      <w:r>
        <w:rPr>
          <w:rFonts w:hint="eastAsia" w:ascii="方正公文黑体" w:hAnsi="方正公文黑体" w:eastAsia="方正公文黑体" w:cs="方正公文黑体"/>
          <w:b w:val="0"/>
          <w:bCs/>
          <w:color w:val="auto"/>
          <w:sz w:val="36"/>
          <w:szCs w:val="36"/>
          <w:lang w:val="en-US" w:eastAsia="zh-CN"/>
        </w:rPr>
        <w:t>附件3</w:t>
      </w:r>
      <w:bookmarkEnd w:id="86"/>
    </w:p>
    <w:p w14:paraId="389CCCE4">
      <w:pPr>
        <w:rPr>
          <w:rFonts w:hint="eastAsia" w:ascii="仿宋_GB2312" w:hAnsi="仿宋_GB2312" w:eastAsia="仿宋_GB2312" w:cs="仿宋_GB2312"/>
        </w:rPr>
      </w:pPr>
    </w:p>
    <w:p w14:paraId="3CDA2628">
      <w:pPr>
        <w:pStyle w:val="15"/>
        <w:keepNext w:val="0"/>
        <w:keepLines w:val="0"/>
        <w:pageBreakBefore w:val="0"/>
        <w:widowControl w:val="0"/>
        <w:kinsoku/>
        <w:wordWrap/>
        <w:overflowPunct/>
        <w:topLinePunct w:val="0"/>
        <w:bidi w:val="0"/>
        <w:adjustRightInd/>
        <w:snapToGrid w:val="0"/>
        <w:spacing w:after="0" w:line="560" w:lineRule="exact"/>
        <w:jc w:val="center"/>
        <w:textAlignment w:val="auto"/>
        <w:rPr>
          <w:rFonts w:hint="default"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2"/>
          <w:szCs w:val="32"/>
          <w:lang w:val="en-US" w:eastAsia="zh-CN" w:bidi="ar-SA"/>
        </w:rPr>
        <w:t>近三年内，在经营活动中没有重大违法记录的声明</w:t>
      </w:r>
      <w:bookmarkEnd w:id="87"/>
      <w:bookmarkEnd w:id="88"/>
      <w:bookmarkEnd w:id="89"/>
      <w:r>
        <w:rPr>
          <w:rFonts w:hint="eastAsia" w:ascii="仿宋_GB2312" w:hAnsi="仿宋_GB2312" w:eastAsia="仿宋_GB2312" w:cs="仿宋_GB2312"/>
          <w:b/>
          <w:bCs w:val="0"/>
          <w:kern w:val="2"/>
          <w:sz w:val="32"/>
          <w:szCs w:val="32"/>
          <w:lang w:val="en-US" w:eastAsia="zh-CN" w:bidi="ar-SA"/>
        </w:rPr>
        <w:t>函</w:t>
      </w:r>
    </w:p>
    <w:p w14:paraId="47D8F0C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rPr>
      </w:pPr>
    </w:p>
    <w:p w14:paraId="45422ED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3ABC0D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29E7AD2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58553F97">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p>
    <w:p w14:paraId="047BC81A">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1CB58E56">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06F24B3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供应商（公章）：</w:t>
      </w:r>
    </w:p>
    <w:p w14:paraId="2CF52D7F">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法人代表或其授权人（签字）：</w:t>
      </w:r>
    </w:p>
    <w:p w14:paraId="3E1C4368">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日期：</w:t>
      </w:r>
    </w:p>
    <w:p w14:paraId="5C948BC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解释：《中华人民共和国政府采购法实施条例》条例第十九条政府采购法第二十二条第一款第五项所称重大违法记录，是指供应商因违法经营受到刑事处罚或者责令停产停业</w:t>
      </w:r>
      <w:r>
        <w:rPr>
          <w:rFonts w:hint="eastAsia" w:ascii="仿宋" w:hAnsi="仿宋" w:eastAsia="仿宋" w:cs="仿宋"/>
          <w:sz w:val="32"/>
          <w:szCs w:val="32"/>
          <w:lang w:eastAsia="zh-CN"/>
        </w:rPr>
        <w:t>、</w:t>
      </w:r>
      <w:r>
        <w:rPr>
          <w:rFonts w:hint="eastAsia" w:ascii="仿宋" w:hAnsi="仿宋" w:eastAsia="仿宋" w:cs="仿宋"/>
          <w:sz w:val="32"/>
          <w:szCs w:val="32"/>
        </w:rPr>
        <w:t>吊销许可证或者执照、较大数额罚款等行政处罚。供应商在参加政府采购活动前3年内因违法经营被禁止在一定期限内参加政府采购活动，期限届满的，可以参加政府采购活动。</w:t>
      </w:r>
    </w:p>
    <w:p w14:paraId="7EC3B261">
      <w:pPr>
        <w:bidi w:val="0"/>
        <w:rPr>
          <w:rFonts w:hint="eastAsia" w:ascii="仿宋_GB2312" w:hAnsi="仿宋_GB2312" w:eastAsia="仿宋_GB2312" w:cs="仿宋_GB2312"/>
          <w:b/>
          <w:bCs w:val="0"/>
          <w:kern w:val="2"/>
          <w:sz w:val="36"/>
          <w:szCs w:val="36"/>
          <w:lang w:val="en-US" w:eastAsia="zh-CN" w:bidi="ar-SA"/>
        </w:rPr>
      </w:pPr>
      <w:r>
        <w:rPr>
          <w:rFonts w:hint="eastAsia" w:ascii="仿宋_GB2312" w:hAnsi="仿宋_GB2312" w:eastAsia="仿宋_GB2312" w:cs="仿宋_GB2312"/>
          <w:sz w:val="24"/>
        </w:rPr>
        <w:br w:type="page"/>
      </w:r>
      <w:bookmarkStart w:id="90" w:name="_Toc9292"/>
      <w:bookmarkStart w:id="91" w:name="_Toc40089811"/>
      <w:bookmarkStart w:id="92" w:name="_Toc8872"/>
      <w:r>
        <w:rPr>
          <w:rFonts w:hint="eastAsia" w:ascii="方正公文黑体" w:hAnsi="方正公文黑体" w:eastAsia="方正公文黑体" w:cs="方正公文黑体"/>
          <w:b w:val="0"/>
          <w:bCs/>
          <w:color w:val="auto"/>
          <w:sz w:val="36"/>
          <w:szCs w:val="36"/>
          <w:lang w:val="en-US" w:eastAsia="zh-CN"/>
        </w:rPr>
        <w:t>附件4</w:t>
      </w:r>
      <w:bookmarkEnd w:id="90"/>
      <w:bookmarkEnd w:id="91"/>
      <w:bookmarkEnd w:id="92"/>
    </w:p>
    <w:p w14:paraId="22C3A3D4">
      <w:pPr>
        <w:pStyle w:val="6"/>
        <w:spacing w:before="0" w:after="0"/>
        <w:ind w:right="378" w:rightChars="135"/>
        <w:jc w:val="center"/>
        <w:rPr>
          <w:rFonts w:hint="eastAsia" w:ascii="仿宋_GB2312" w:hAnsi="仿宋_GB2312" w:eastAsia="仿宋_GB2312" w:cs="仿宋_GB2312"/>
          <w:b/>
          <w:bCs w:val="0"/>
          <w:kern w:val="2"/>
          <w:sz w:val="32"/>
          <w:szCs w:val="32"/>
          <w:lang w:val="en-US" w:eastAsia="zh-CN" w:bidi="ar-SA"/>
        </w:rPr>
      </w:pPr>
      <w:r>
        <w:rPr>
          <w:rFonts w:hint="eastAsia" w:ascii="仿宋_GB2312" w:hAnsi="仿宋_GB2312" w:eastAsia="仿宋_GB2312" w:cs="仿宋_GB2312"/>
          <w:b/>
          <w:bCs w:val="0"/>
          <w:kern w:val="2"/>
          <w:sz w:val="36"/>
          <w:szCs w:val="36"/>
          <w:lang w:val="en-US" w:eastAsia="zh-CN" w:bidi="ar-SA"/>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3A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noWrap w:val="0"/>
            <w:vAlign w:val="center"/>
          </w:tcPr>
          <w:p w14:paraId="7E72C6E5">
            <w:pPr>
              <w:adjustRightInd w:val="0"/>
              <w:spacing w:line="500" w:lineRule="atLeast"/>
              <w:jc w:val="center"/>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序号</w:t>
            </w:r>
          </w:p>
        </w:tc>
        <w:tc>
          <w:tcPr>
            <w:tcW w:w="3402" w:type="dxa"/>
            <w:noWrap w:val="0"/>
            <w:vAlign w:val="center"/>
          </w:tcPr>
          <w:p w14:paraId="29069382">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lang w:eastAsia="zh-CN"/>
              </w:rPr>
              <w:t>谈判</w:t>
            </w:r>
            <w:r>
              <w:rPr>
                <w:rFonts w:hint="eastAsia" w:ascii="仿宋" w:hAnsi="仿宋" w:eastAsia="仿宋" w:cs="仿宋"/>
                <w:b/>
                <w:bCs/>
                <w:sz w:val="32"/>
                <w:szCs w:val="32"/>
              </w:rPr>
              <w:t>文件要求</w:t>
            </w:r>
          </w:p>
        </w:tc>
        <w:tc>
          <w:tcPr>
            <w:tcW w:w="1673" w:type="dxa"/>
            <w:noWrap w:val="0"/>
            <w:vAlign w:val="center"/>
          </w:tcPr>
          <w:p w14:paraId="1330DBBE">
            <w:pPr>
              <w:adjustRightInd w:val="0"/>
              <w:spacing w:line="500" w:lineRule="atLeast"/>
              <w:jc w:val="center"/>
              <w:rPr>
                <w:rFonts w:hint="eastAsia" w:ascii="仿宋" w:hAnsi="仿宋" w:eastAsia="仿宋" w:cs="仿宋"/>
                <w:b/>
                <w:bCs/>
                <w:sz w:val="32"/>
                <w:szCs w:val="32"/>
              </w:rPr>
            </w:pPr>
            <w:r>
              <w:rPr>
                <w:rFonts w:hint="eastAsia" w:ascii="仿宋" w:hAnsi="仿宋" w:eastAsia="仿宋" w:cs="仿宋"/>
                <w:b/>
                <w:bCs/>
                <w:sz w:val="32"/>
                <w:szCs w:val="32"/>
              </w:rPr>
              <w:t>响应程度</w:t>
            </w:r>
          </w:p>
        </w:tc>
        <w:tc>
          <w:tcPr>
            <w:tcW w:w="2544" w:type="dxa"/>
            <w:noWrap w:val="0"/>
            <w:vAlign w:val="center"/>
          </w:tcPr>
          <w:p w14:paraId="6266731A">
            <w:pPr>
              <w:adjustRightInd w:val="0"/>
              <w:spacing w:line="500" w:lineRule="atLeast"/>
              <w:jc w:val="center"/>
              <w:rPr>
                <w:rFonts w:hint="eastAsia" w:ascii="仿宋" w:hAnsi="仿宋" w:eastAsia="仿宋" w:cs="仿宋"/>
                <w:b/>
                <w:bCs/>
                <w:sz w:val="32"/>
                <w:szCs w:val="32"/>
              </w:rPr>
            </w:pPr>
            <w:r>
              <w:rPr>
                <w:rStyle w:val="26"/>
                <w:rFonts w:hint="eastAsia" w:ascii="仿宋" w:hAnsi="仿宋" w:eastAsia="仿宋" w:cs="仿宋"/>
                <w:b/>
                <w:bCs w:val="0"/>
                <w:szCs w:val="28"/>
              </w:rPr>
              <w:t>正偏离理由</w:t>
            </w:r>
          </w:p>
        </w:tc>
      </w:tr>
      <w:tr w14:paraId="55B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noWrap w:val="0"/>
            <w:vAlign w:val="center"/>
          </w:tcPr>
          <w:p w14:paraId="5EC8F14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val="en-US" w:eastAsia="zh-CN"/>
              </w:rPr>
            </w:pPr>
          </w:p>
        </w:tc>
        <w:tc>
          <w:tcPr>
            <w:tcW w:w="3402" w:type="dxa"/>
            <w:noWrap w:val="0"/>
            <w:vAlign w:val="center"/>
          </w:tcPr>
          <w:p w14:paraId="43102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6CA57B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222D94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26C8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noWrap w:val="0"/>
            <w:vAlign w:val="center"/>
          </w:tcPr>
          <w:p w14:paraId="3D9C812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4AA6630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6AEFF9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6EFAF5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54BF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noWrap w:val="0"/>
            <w:vAlign w:val="center"/>
          </w:tcPr>
          <w:p w14:paraId="10AF169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lang w:eastAsia="zh-CN"/>
              </w:rPr>
            </w:pPr>
          </w:p>
        </w:tc>
        <w:tc>
          <w:tcPr>
            <w:tcW w:w="3402" w:type="dxa"/>
            <w:noWrap w:val="0"/>
            <w:vAlign w:val="center"/>
          </w:tcPr>
          <w:p w14:paraId="7FD620B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701B84F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54B22EA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r w14:paraId="6D2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noWrap w:val="0"/>
            <w:vAlign w:val="center"/>
          </w:tcPr>
          <w:p w14:paraId="12C26A8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 w:hAnsi="仿宋" w:eastAsia="仿宋" w:cs="仿宋"/>
                <w:bCs w:val="0"/>
                <w:sz w:val="32"/>
                <w:szCs w:val="32"/>
              </w:rPr>
            </w:pPr>
            <w:r>
              <w:rPr>
                <w:rFonts w:hint="eastAsia" w:ascii="仿宋" w:hAnsi="仿宋" w:eastAsia="仿宋" w:cs="仿宋"/>
                <w:bCs w:val="0"/>
                <w:sz w:val="32"/>
                <w:szCs w:val="32"/>
              </w:rPr>
              <w:t>……</w:t>
            </w:r>
          </w:p>
        </w:tc>
        <w:tc>
          <w:tcPr>
            <w:tcW w:w="3402" w:type="dxa"/>
            <w:noWrap w:val="0"/>
            <w:vAlign w:val="center"/>
          </w:tcPr>
          <w:p w14:paraId="5BD791F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1673" w:type="dxa"/>
            <w:noWrap w:val="0"/>
            <w:vAlign w:val="center"/>
          </w:tcPr>
          <w:p w14:paraId="163B4A7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c>
          <w:tcPr>
            <w:tcW w:w="2544" w:type="dxa"/>
            <w:noWrap w:val="0"/>
            <w:vAlign w:val="center"/>
          </w:tcPr>
          <w:p w14:paraId="2A55B74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 w:hAnsi="仿宋" w:eastAsia="仿宋" w:cs="仿宋"/>
                <w:bCs w:val="0"/>
                <w:sz w:val="32"/>
                <w:szCs w:val="32"/>
              </w:rPr>
            </w:pPr>
          </w:p>
        </w:tc>
      </w:tr>
    </w:tbl>
    <w:p w14:paraId="66D886A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Cs w:val="0"/>
          <w:sz w:val="32"/>
          <w:szCs w:val="32"/>
        </w:rPr>
      </w:pPr>
      <w:r>
        <w:rPr>
          <w:rFonts w:hint="eastAsia" w:ascii="仿宋" w:hAnsi="仿宋" w:eastAsia="仿宋" w:cs="仿宋"/>
          <w:sz w:val="32"/>
          <w:szCs w:val="32"/>
        </w:rPr>
        <w:t>注：1</w:t>
      </w:r>
      <w:r>
        <w:rPr>
          <w:rFonts w:hint="eastAsia" w:ascii="仿宋" w:hAnsi="仿宋" w:eastAsia="仿宋" w:cs="仿宋"/>
          <w:sz w:val="32"/>
          <w:szCs w:val="32"/>
          <w:lang w:val="en-US"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谈判</w:t>
      </w:r>
      <w:r>
        <w:rPr>
          <w:rFonts w:hint="eastAsia" w:ascii="仿宋" w:hAnsi="仿宋" w:eastAsia="仿宋" w:cs="仿宋"/>
          <w:sz w:val="32"/>
          <w:szCs w:val="32"/>
        </w:rPr>
        <w:t>文件第</w:t>
      </w:r>
      <w:r>
        <w:rPr>
          <w:rFonts w:hint="eastAsia" w:ascii="仿宋" w:hAnsi="仿宋" w:eastAsia="仿宋" w:cs="仿宋"/>
          <w:sz w:val="32"/>
          <w:szCs w:val="32"/>
          <w:lang w:eastAsia="zh-CN"/>
        </w:rPr>
        <w:t>五</w:t>
      </w:r>
      <w:r>
        <w:rPr>
          <w:rFonts w:hint="eastAsia" w:ascii="仿宋" w:hAnsi="仿宋" w:eastAsia="仿宋" w:cs="仿宋"/>
          <w:sz w:val="32"/>
          <w:szCs w:val="32"/>
          <w:lang w:val="en-US" w:eastAsia="zh-CN"/>
        </w:rPr>
        <w:t>部分</w:t>
      </w:r>
      <w:r>
        <w:rPr>
          <w:rFonts w:hint="eastAsia" w:ascii="仿宋" w:hAnsi="仿宋" w:eastAsia="仿宋" w:cs="仿宋"/>
          <w:b w:val="0"/>
          <w:bCs w:val="0"/>
          <w:color w:val="auto"/>
          <w:sz w:val="32"/>
          <w:szCs w:val="32"/>
          <w:lang w:val="en-US" w:eastAsia="zh-CN"/>
        </w:rPr>
        <w:t>项目需求及说明/二、商务</w:t>
      </w:r>
      <w:r>
        <w:rPr>
          <w:rFonts w:hint="eastAsia" w:ascii="仿宋" w:hAnsi="仿宋" w:eastAsia="仿宋" w:cs="仿宋"/>
          <w:b w:val="0"/>
          <w:bCs w:val="0"/>
          <w:color w:val="auto"/>
          <w:sz w:val="32"/>
          <w:szCs w:val="32"/>
        </w:rPr>
        <w:t>需求</w:t>
      </w:r>
      <w:r>
        <w:rPr>
          <w:rFonts w:hint="eastAsia" w:ascii="仿宋" w:hAnsi="仿宋" w:eastAsia="仿宋" w:cs="仿宋"/>
          <w:sz w:val="32"/>
          <w:szCs w:val="32"/>
        </w:rPr>
        <w:t>的顺序对应逐条应答</w:t>
      </w:r>
      <w:r>
        <w:rPr>
          <w:rFonts w:hint="eastAsia" w:ascii="仿宋" w:hAnsi="仿宋" w:eastAsia="仿宋" w:cs="仿宋"/>
          <w:sz w:val="32"/>
          <w:szCs w:val="32"/>
          <w:lang w:eastAsia="zh-CN"/>
        </w:rPr>
        <w:t>，</w:t>
      </w:r>
      <w:r>
        <w:rPr>
          <w:rFonts w:hint="eastAsia" w:ascii="仿宋" w:hAnsi="仿宋" w:eastAsia="仿宋" w:cs="仿宋"/>
          <w:bCs w:val="0"/>
          <w:sz w:val="32"/>
          <w:szCs w:val="32"/>
        </w:rPr>
        <w:t>对照谈判文件要求在“响应程度”栏填写“无偏离”或“正偏离”或“负偏离”。</w:t>
      </w:r>
    </w:p>
    <w:p w14:paraId="2829AC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供应商必须据实填写，不得虚假填写，否则将取消其报价或中选</w:t>
      </w:r>
      <w:r>
        <w:rPr>
          <w:rFonts w:hint="eastAsia" w:ascii="仿宋" w:hAnsi="仿宋" w:eastAsia="仿宋" w:cs="仿宋"/>
          <w:sz w:val="32"/>
          <w:szCs w:val="32"/>
          <w:lang w:eastAsia="zh-CN"/>
        </w:rPr>
        <w:t>。</w:t>
      </w:r>
    </w:p>
    <w:p w14:paraId="60654651">
      <w:pPr>
        <w:spacing w:line="480" w:lineRule="auto"/>
        <w:rPr>
          <w:rFonts w:hint="eastAsia" w:ascii="仿宋" w:hAnsi="仿宋" w:eastAsia="仿宋" w:cs="仿宋"/>
          <w:sz w:val="24"/>
          <w:lang w:val="en-US" w:eastAsia="zh-CN"/>
        </w:rPr>
      </w:pPr>
    </w:p>
    <w:p w14:paraId="5B26F4BE">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lang w:eastAsia="zh-CN"/>
        </w:rPr>
      </w:pPr>
      <w:r>
        <w:rPr>
          <w:rFonts w:hint="eastAsia" w:ascii="仿宋" w:hAnsi="仿宋" w:eastAsia="仿宋" w:cs="仿宋"/>
          <w:bCs w:val="0"/>
          <w:sz w:val="32"/>
          <w:szCs w:val="32"/>
        </w:rPr>
        <w:t>供应商（公章）：</w:t>
      </w:r>
    </w:p>
    <w:p w14:paraId="18FB24C6">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bCs w:val="0"/>
          <w:sz w:val="32"/>
          <w:szCs w:val="32"/>
          <w:lang w:eastAsia="zh-CN"/>
        </w:rPr>
      </w:pPr>
      <w:r>
        <w:rPr>
          <w:rFonts w:hint="eastAsia" w:ascii="仿宋" w:hAnsi="仿宋" w:eastAsia="仿宋" w:cs="仿宋"/>
          <w:bCs w:val="0"/>
          <w:sz w:val="32"/>
          <w:szCs w:val="32"/>
        </w:rPr>
        <w:t>法人代表或其授权人（签字）：</w:t>
      </w:r>
    </w:p>
    <w:p w14:paraId="0595C56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left"/>
        <w:textAlignment w:val="auto"/>
        <w:rPr>
          <w:rFonts w:hint="eastAsia" w:ascii="仿宋" w:hAnsi="仿宋" w:eastAsia="仿宋" w:cs="仿宋"/>
          <w:sz w:val="32"/>
          <w:szCs w:val="32"/>
          <w:u w:val="single"/>
          <w:lang w:val="en-US" w:eastAsia="zh-CN"/>
        </w:rPr>
      </w:pPr>
      <w:r>
        <w:rPr>
          <w:rFonts w:hint="eastAsia" w:ascii="仿宋" w:hAnsi="仿宋" w:eastAsia="仿宋" w:cs="仿宋"/>
          <w:bCs w:val="0"/>
          <w:sz w:val="32"/>
          <w:szCs w:val="32"/>
        </w:rPr>
        <w:t>日期：</w:t>
      </w:r>
    </w:p>
    <w:p w14:paraId="30CCF815">
      <w:pPr>
        <w:rPr>
          <w:rFonts w:hint="eastAsia"/>
        </w:rPr>
      </w:pPr>
      <w:r>
        <w:rPr>
          <w:rFonts w:hint="eastAsia"/>
        </w:rPr>
        <w:br w:type="page"/>
      </w:r>
      <w:bookmarkStart w:id="93" w:name="_Toc23941"/>
      <w:bookmarkStart w:id="94" w:name="_Toc40089812"/>
    </w:p>
    <w:p w14:paraId="1BC267AB">
      <w:pPr>
        <w:jc w:val="center"/>
        <w:rPr>
          <w:rFonts w:hint="eastAsia" w:ascii="仿宋" w:hAnsi="仿宋" w:eastAsia="仿宋" w:cs="仿宋"/>
          <w:sz w:val="32"/>
          <w:szCs w:val="32"/>
        </w:rPr>
      </w:pPr>
      <w:r>
        <w:rPr>
          <w:rFonts w:hint="eastAsia" w:ascii="仿宋" w:hAnsi="仿宋" w:eastAsia="仿宋" w:cs="仿宋"/>
          <w:sz w:val="32"/>
          <w:szCs w:val="32"/>
        </w:rPr>
        <w:t>商务及技术证明材料</w:t>
      </w:r>
    </w:p>
    <w:p w14:paraId="26C697BB">
      <w:pPr>
        <w:pStyle w:val="8"/>
        <w:spacing w:before="84"/>
        <w:jc w:val="left"/>
        <w:rPr>
          <w:rFonts w:hint="eastAsia" w:ascii="仿宋" w:hAnsi="仿宋" w:eastAsia="仿宋" w:cs="仿宋"/>
          <w:spacing w:val="-2"/>
        </w:rPr>
      </w:pPr>
    </w:p>
    <w:p w14:paraId="69C2B2AE">
      <w:pPr>
        <w:pStyle w:val="8"/>
        <w:spacing w:before="84"/>
        <w:jc w:val="left"/>
        <w:rPr>
          <w:rFonts w:hint="eastAsia" w:ascii="仿宋" w:hAnsi="仿宋" w:eastAsia="仿宋" w:cs="仿宋"/>
        </w:rPr>
      </w:pPr>
      <w:r>
        <w:rPr>
          <w:rFonts w:hint="eastAsia" w:ascii="仿宋" w:hAnsi="仿宋" w:eastAsia="仿宋" w:cs="仿宋"/>
          <w:spacing w:val="-2"/>
        </w:rPr>
        <w:t>（供应商根据竞争性磋商文件第三部分附表</w:t>
      </w:r>
      <w:r>
        <w:rPr>
          <w:rFonts w:hint="eastAsia" w:ascii="仿宋" w:hAnsi="仿宋" w:eastAsia="仿宋" w:cs="仿宋"/>
        </w:rPr>
        <w:t>2</w:t>
      </w:r>
      <w:r>
        <w:rPr>
          <w:rFonts w:hint="eastAsia" w:ascii="仿宋" w:hAnsi="仿宋" w:eastAsia="仿宋" w:cs="仿宋"/>
          <w:spacing w:val="-2"/>
        </w:rPr>
        <w:t>中的要求提供，格式自拟）</w:t>
      </w:r>
    </w:p>
    <w:p w14:paraId="170A710B">
      <w:pPr>
        <w:rPr>
          <w:rFonts w:hint="eastAsia" w:ascii="仿宋" w:hAnsi="仿宋" w:eastAsia="仿宋" w:cs="仿宋"/>
        </w:rPr>
      </w:pPr>
    </w:p>
    <w:p w14:paraId="4B5B5084">
      <w:pPr>
        <w:rPr>
          <w:rFonts w:hint="eastAsia" w:ascii="仿宋" w:hAnsi="仿宋" w:eastAsia="仿宋" w:cs="仿宋"/>
        </w:rPr>
      </w:pPr>
    </w:p>
    <w:p w14:paraId="102E3B3A">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bCs/>
          <w:color w:val="auto"/>
          <w:kern w:val="0"/>
          <w:sz w:val="32"/>
          <w:szCs w:val="32"/>
          <w:lang w:val="en-US" w:eastAsia="zh-CN" w:bidi="ar-SA"/>
        </w:rPr>
      </w:pPr>
    </w:p>
    <w:p w14:paraId="797579DA">
      <w:pPr>
        <w:rPr>
          <w:rFonts w:hint="eastAsia"/>
          <w:lang w:val="en-US" w:eastAsia="zh-CN"/>
        </w:rPr>
      </w:pPr>
    </w:p>
    <w:p w14:paraId="3EEBD254">
      <w:pPr>
        <w:rPr>
          <w:rFonts w:hint="eastAsia"/>
          <w:lang w:val="en-US" w:eastAsia="zh-CN"/>
        </w:rPr>
      </w:pPr>
    </w:p>
    <w:p w14:paraId="250A92AB">
      <w:pPr>
        <w:rPr>
          <w:rFonts w:hint="eastAsia"/>
          <w:lang w:val="en-US" w:eastAsia="zh-CN"/>
        </w:rPr>
      </w:pPr>
    </w:p>
    <w:p w14:paraId="1CDB70E0">
      <w:pPr>
        <w:rPr>
          <w:rFonts w:hint="eastAsia"/>
          <w:lang w:val="en-US" w:eastAsia="zh-CN"/>
        </w:rPr>
      </w:pPr>
    </w:p>
    <w:p w14:paraId="2D0DD15D">
      <w:pPr>
        <w:rPr>
          <w:rFonts w:hint="eastAsia"/>
          <w:lang w:val="en-US" w:eastAsia="zh-CN"/>
        </w:rPr>
      </w:pPr>
    </w:p>
    <w:p w14:paraId="226911AB">
      <w:pPr>
        <w:rPr>
          <w:rFonts w:hint="eastAsia"/>
          <w:lang w:val="en-US" w:eastAsia="zh-CN"/>
        </w:rPr>
      </w:pPr>
    </w:p>
    <w:p w14:paraId="5B308FED">
      <w:pPr>
        <w:rPr>
          <w:rFonts w:hint="eastAsia"/>
          <w:lang w:val="en-US" w:eastAsia="zh-CN"/>
        </w:rPr>
      </w:pPr>
    </w:p>
    <w:p w14:paraId="2C92416F">
      <w:pPr>
        <w:rPr>
          <w:rFonts w:hint="eastAsia"/>
          <w:lang w:val="en-US" w:eastAsia="zh-CN"/>
        </w:rPr>
      </w:pPr>
    </w:p>
    <w:p w14:paraId="719CC7C6">
      <w:pPr>
        <w:rPr>
          <w:rFonts w:hint="eastAsia"/>
          <w:lang w:val="en-US" w:eastAsia="zh-CN"/>
        </w:rPr>
      </w:pPr>
    </w:p>
    <w:p w14:paraId="65BF5A63">
      <w:pPr>
        <w:rPr>
          <w:rFonts w:hint="eastAsia"/>
          <w:lang w:val="en-US" w:eastAsia="zh-CN"/>
        </w:rPr>
      </w:pPr>
    </w:p>
    <w:p w14:paraId="1649A9ED">
      <w:pPr>
        <w:rPr>
          <w:rFonts w:hint="eastAsia"/>
          <w:lang w:val="en-US" w:eastAsia="zh-CN"/>
        </w:rPr>
      </w:pPr>
    </w:p>
    <w:p w14:paraId="74A44772">
      <w:pPr>
        <w:rPr>
          <w:rFonts w:hint="eastAsia"/>
          <w:lang w:val="en-US" w:eastAsia="zh-CN"/>
        </w:rPr>
      </w:pPr>
    </w:p>
    <w:p w14:paraId="1DE13D64">
      <w:pPr>
        <w:rPr>
          <w:rFonts w:hint="eastAsia"/>
          <w:lang w:val="en-US" w:eastAsia="zh-CN"/>
        </w:rPr>
      </w:pPr>
    </w:p>
    <w:p w14:paraId="1D48A9FB">
      <w:pPr>
        <w:rPr>
          <w:rFonts w:hint="eastAsia"/>
          <w:lang w:val="en-US" w:eastAsia="zh-CN"/>
        </w:rPr>
      </w:pPr>
    </w:p>
    <w:p w14:paraId="79330312">
      <w:pPr>
        <w:rPr>
          <w:rFonts w:hint="eastAsia"/>
          <w:lang w:val="en-US" w:eastAsia="zh-CN"/>
        </w:rPr>
      </w:pPr>
    </w:p>
    <w:p w14:paraId="7900C033">
      <w:pPr>
        <w:rPr>
          <w:rFonts w:hint="eastAsia"/>
          <w:lang w:val="en-US" w:eastAsia="zh-CN"/>
        </w:rPr>
      </w:pPr>
    </w:p>
    <w:p w14:paraId="09B27AEA">
      <w:pPr>
        <w:rPr>
          <w:rFonts w:hint="eastAsia"/>
          <w:lang w:val="en-US" w:eastAsia="zh-CN"/>
        </w:rPr>
      </w:pPr>
    </w:p>
    <w:p w14:paraId="0BA467B0">
      <w:pPr>
        <w:rPr>
          <w:rFonts w:hint="eastAsia"/>
          <w:lang w:val="en-US" w:eastAsia="zh-CN"/>
        </w:rPr>
      </w:pPr>
    </w:p>
    <w:p w14:paraId="50BDC7BF">
      <w:pPr>
        <w:rPr>
          <w:rFonts w:hint="eastAsia"/>
          <w:lang w:val="en-US" w:eastAsia="zh-CN"/>
        </w:rPr>
      </w:pPr>
    </w:p>
    <w:p w14:paraId="6DA32FCC">
      <w:pPr>
        <w:rPr>
          <w:rFonts w:hint="eastAsia"/>
          <w:lang w:val="en-US" w:eastAsia="zh-CN"/>
        </w:rPr>
      </w:pPr>
    </w:p>
    <w:p w14:paraId="1554E694">
      <w:pPr>
        <w:rPr>
          <w:rFonts w:hint="eastAsia"/>
          <w:lang w:val="en-US" w:eastAsia="zh-CN"/>
        </w:rPr>
      </w:pPr>
    </w:p>
    <w:p w14:paraId="62CE18F1">
      <w:pPr>
        <w:rPr>
          <w:rFonts w:hint="eastAsia"/>
          <w:lang w:val="en-US" w:eastAsia="zh-CN"/>
        </w:rPr>
      </w:pPr>
    </w:p>
    <w:p w14:paraId="0CB0B4F2">
      <w:pPr>
        <w:rPr>
          <w:rFonts w:hint="eastAsia"/>
          <w:lang w:val="en-US" w:eastAsia="zh-CN"/>
        </w:rPr>
      </w:pPr>
    </w:p>
    <w:p w14:paraId="3DD1AD0A">
      <w:pPr>
        <w:rPr>
          <w:rFonts w:hint="eastAsia"/>
          <w:lang w:val="en-US" w:eastAsia="zh-CN"/>
        </w:rPr>
      </w:pPr>
    </w:p>
    <w:p w14:paraId="4FBDFDDD">
      <w:pPr>
        <w:rPr>
          <w:rFonts w:hint="eastAsia"/>
          <w:lang w:val="en-US" w:eastAsia="zh-CN"/>
        </w:rPr>
      </w:pPr>
    </w:p>
    <w:p w14:paraId="54248054">
      <w:pPr>
        <w:rPr>
          <w:rFonts w:hint="eastAsia"/>
          <w:lang w:val="en-US" w:eastAsia="zh-CN"/>
        </w:rPr>
      </w:pPr>
    </w:p>
    <w:p w14:paraId="46CB1DCE">
      <w:pPr>
        <w:rPr>
          <w:rFonts w:hint="eastAsia"/>
          <w:lang w:val="en-US" w:eastAsia="zh-CN"/>
        </w:rPr>
      </w:pPr>
    </w:p>
    <w:p w14:paraId="38D1F693">
      <w:pPr>
        <w:rPr>
          <w:rFonts w:hint="eastAsia"/>
          <w:lang w:val="en-US" w:eastAsia="zh-CN"/>
        </w:rPr>
      </w:pPr>
    </w:p>
    <w:p w14:paraId="26FBA75C">
      <w:pPr>
        <w:pStyle w:val="2"/>
        <w:numPr>
          <w:ilvl w:val="0"/>
          <w:numId w:val="5"/>
        </w:numPr>
        <w:bidi w:val="0"/>
        <w:spacing w:line="240" w:lineRule="auto"/>
        <w:rPr>
          <w:rFonts w:hint="eastAsia" w:hAnsi="Times New Roman" w:cs="Times New Roman"/>
          <w:lang w:val="en-US" w:eastAsia="zh-CN"/>
        </w:rPr>
      </w:pPr>
      <w:bookmarkStart w:id="95" w:name="_Toc3171"/>
      <w:r>
        <w:rPr>
          <w:rFonts w:hint="eastAsia" w:hAnsi="Times New Roman" w:cs="Times New Roman"/>
          <w:lang w:val="en-US" w:eastAsia="zh-CN"/>
        </w:rPr>
        <w:t>资信部分</w:t>
      </w:r>
      <w:bookmarkEnd w:id="95"/>
    </w:p>
    <w:p w14:paraId="1F7D475E">
      <w:pPr>
        <w:rPr>
          <w:rFonts w:hint="eastAsia" w:ascii="仿宋_GB2312" w:hAnsi="仿宋_GB2312" w:eastAsia="仿宋_GB2312" w:cs="仿宋_GB2312"/>
          <w:color w:val="auto"/>
          <w:kern w:val="0"/>
          <w:sz w:val="32"/>
          <w:szCs w:val="32"/>
        </w:rPr>
      </w:pPr>
    </w:p>
    <w:p w14:paraId="5101BE05">
      <w:pPr>
        <w:widowControl/>
        <w:numPr>
          <w:ilvl w:val="0"/>
          <w:numId w:val="0"/>
        </w:numPr>
        <w:shd w:val="clear" w:color="auto" w:fill="FFFFFF"/>
        <w:spacing w:line="440" w:lineRule="exact"/>
        <w:jc w:val="left"/>
        <w:rPr>
          <w:rFonts w:hint="eastAsia" w:ascii="仿宋" w:hAnsi="仿宋" w:eastAsia="仿宋" w:cs="仿宋"/>
          <w:b w:val="0"/>
          <w:bCs/>
          <w:color w:val="auto"/>
          <w:kern w:val="0"/>
          <w:sz w:val="32"/>
          <w:szCs w:val="32"/>
        </w:rPr>
      </w:pPr>
      <w:r>
        <w:rPr>
          <w:rFonts w:hint="eastAsia" w:ascii="仿宋" w:hAnsi="仿宋" w:eastAsia="仿宋" w:cs="仿宋"/>
          <w:sz w:val="32"/>
          <w:szCs w:val="32"/>
        </w:rPr>
        <w:t>1.符合《中华人民共和国政府采购法》第二十二条规定，在中国境内注册的具有独立法人资格或个体户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提供营业执照）</w:t>
      </w:r>
      <w:r>
        <w:rPr>
          <w:rFonts w:hint="eastAsia" w:ascii="仿宋" w:hAnsi="仿宋" w:eastAsia="仿宋" w:cs="仿宋"/>
          <w:b w:val="0"/>
          <w:bCs/>
          <w:color w:val="auto"/>
          <w:kern w:val="0"/>
          <w:sz w:val="32"/>
          <w:szCs w:val="32"/>
        </w:rPr>
        <w:t>；</w:t>
      </w:r>
    </w:p>
    <w:p w14:paraId="28C1FC8D">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2.</w:t>
      </w:r>
      <w:r>
        <w:rPr>
          <w:rFonts w:hint="eastAsia" w:ascii="仿宋" w:hAnsi="仿宋" w:eastAsia="仿宋" w:cs="仿宋"/>
          <w:b w:val="0"/>
          <w:bCs/>
          <w:color w:val="auto"/>
          <w:kern w:val="0"/>
          <w:sz w:val="32"/>
          <w:szCs w:val="32"/>
        </w:rPr>
        <w:t>在信用中国网(www.creditchina.gov.cn)未被列入政府采购严重违法失信名单、重大税收违法案件当事人名单、失信被惩戒对象和重点关注名单；提供以上对应名单的查询结果截图</w:t>
      </w:r>
      <w:r>
        <w:rPr>
          <w:rFonts w:hint="eastAsia" w:ascii="仿宋" w:hAnsi="仿宋" w:eastAsia="仿宋" w:cs="仿宋"/>
          <w:b w:val="0"/>
          <w:bCs/>
          <w:color w:val="auto"/>
          <w:kern w:val="0"/>
          <w:sz w:val="32"/>
          <w:szCs w:val="32"/>
          <w:lang w:eastAsia="zh-CN"/>
        </w:rPr>
        <w:t>，</w:t>
      </w:r>
    </w:p>
    <w:p w14:paraId="36213DE1">
      <w:pPr>
        <w:widowControl/>
        <w:numPr>
          <w:ilvl w:val="0"/>
          <w:numId w:val="0"/>
        </w:numPr>
        <w:shd w:val="clear" w:color="auto" w:fill="FFFFFF"/>
        <w:spacing w:line="440" w:lineRule="exact"/>
        <w:ind w:leftChars="0"/>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3</w:t>
      </w:r>
      <w:r>
        <w:rPr>
          <w:rFonts w:hint="eastAsia" w:ascii="仿宋" w:hAnsi="仿宋" w:eastAsia="仿宋" w:cs="仿宋"/>
          <w:b w:val="0"/>
          <w:bCs/>
          <w:color w:val="auto"/>
          <w:kern w:val="0"/>
          <w:sz w:val="32"/>
          <w:szCs w:val="32"/>
        </w:rPr>
        <w:t>.本项目不接受联合体参与报价，成交后不允许转包</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提交承诺函。</w:t>
      </w:r>
    </w:p>
    <w:p w14:paraId="20B9DA1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b/>
          <w:bCs w:val="0"/>
          <w:sz w:val="32"/>
          <w:szCs w:val="32"/>
        </w:rPr>
      </w:pPr>
    </w:p>
    <w:p w14:paraId="0D00426D">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r>
        <w:rPr>
          <w:rFonts w:hint="eastAsia" w:ascii="仿宋" w:hAnsi="仿宋" w:eastAsia="仿宋" w:cs="仿宋"/>
          <w:bCs/>
          <w:color w:val="auto"/>
          <w:kern w:val="0"/>
          <w:sz w:val="32"/>
          <w:szCs w:val="32"/>
          <w:lang w:val="en-US" w:eastAsia="zh-CN" w:bidi="ar-SA"/>
        </w:rPr>
        <w:t>承诺函(样本)</w:t>
      </w:r>
    </w:p>
    <w:p w14:paraId="296BE7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jc w:val="center"/>
        <w:textAlignment w:val="auto"/>
        <w:rPr>
          <w:rFonts w:hint="eastAsia" w:ascii="仿宋" w:hAnsi="仿宋" w:eastAsia="仿宋" w:cs="仿宋"/>
          <w:bCs/>
          <w:color w:val="auto"/>
          <w:kern w:val="0"/>
          <w:sz w:val="32"/>
          <w:szCs w:val="32"/>
          <w:lang w:val="en-US" w:eastAsia="zh-CN" w:bidi="ar-SA"/>
        </w:rPr>
      </w:pPr>
    </w:p>
    <w:p w14:paraId="204DA6C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海南卫生健康职业学院</w:t>
      </w:r>
    </w:p>
    <w:p w14:paraId="46BE633F">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color w:val="auto"/>
          <w:kern w:val="0"/>
          <w:sz w:val="32"/>
          <w:szCs w:val="32"/>
          <w:lang w:val="en-US" w:eastAsia="zh-CN"/>
        </w:rPr>
        <w:t>不是</w:t>
      </w:r>
      <w:r>
        <w:rPr>
          <w:rFonts w:hint="eastAsia" w:ascii="仿宋" w:hAnsi="仿宋" w:eastAsia="仿宋" w:cs="仿宋"/>
          <w:color w:val="auto"/>
          <w:kern w:val="0"/>
          <w:sz w:val="32"/>
          <w:szCs w:val="32"/>
        </w:rPr>
        <w:t>联合体参与报价，</w:t>
      </w:r>
      <w:r>
        <w:rPr>
          <w:rFonts w:hint="eastAsia" w:ascii="仿宋" w:hAnsi="仿宋" w:eastAsia="仿宋" w:cs="仿宋"/>
          <w:color w:val="auto"/>
          <w:kern w:val="0"/>
          <w:sz w:val="32"/>
          <w:szCs w:val="32"/>
          <w:lang w:val="en-US" w:eastAsia="zh-CN"/>
        </w:rPr>
        <w:t>我单位承诺</w:t>
      </w:r>
      <w:r>
        <w:rPr>
          <w:rFonts w:hint="eastAsia" w:ascii="仿宋" w:hAnsi="仿宋" w:eastAsia="仿宋" w:cs="仿宋"/>
          <w:color w:val="auto"/>
          <w:kern w:val="0"/>
          <w:sz w:val="32"/>
          <w:szCs w:val="32"/>
        </w:rPr>
        <w:t>成交后不转包</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不分包</w:t>
      </w:r>
      <w:r>
        <w:rPr>
          <w:rFonts w:hint="eastAsia" w:ascii="仿宋" w:hAnsi="仿宋" w:eastAsia="仿宋" w:cs="仿宋"/>
          <w:sz w:val="32"/>
          <w:szCs w:val="32"/>
        </w:rPr>
        <w:t>，并承担因此引起的一切后果。</w:t>
      </w:r>
    </w:p>
    <w:p w14:paraId="17BCD3B0">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7A4AAF31">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4FC11E59">
      <w:pPr>
        <w:keepNext w:val="0"/>
        <w:keepLines w:val="0"/>
        <w:pageBreakBefore w:val="0"/>
        <w:widowControl w:val="0"/>
        <w:kinsoku/>
        <w:wordWrap/>
        <w:overflowPunct/>
        <w:topLinePunct w:val="0"/>
        <w:bidi w:val="0"/>
        <w:adjustRightInd/>
        <w:snapToGrid w:val="0"/>
        <w:spacing w:line="560" w:lineRule="exact"/>
        <w:textAlignment w:val="auto"/>
        <w:rPr>
          <w:rFonts w:hint="eastAsia" w:ascii="仿宋" w:hAnsi="仿宋" w:eastAsia="仿宋" w:cs="仿宋"/>
          <w:sz w:val="32"/>
          <w:szCs w:val="32"/>
        </w:rPr>
      </w:pPr>
    </w:p>
    <w:p w14:paraId="6A9E398D">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供应商（公章）：</w:t>
      </w:r>
    </w:p>
    <w:p w14:paraId="3AEDF900">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法人代表或其授权人（签字）：</w:t>
      </w:r>
    </w:p>
    <w:p w14:paraId="169FE8FB">
      <w:pPr>
        <w:keepNext w:val="0"/>
        <w:keepLines w:val="0"/>
        <w:pageBreakBefore w:val="0"/>
        <w:widowControl w:val="0"/>
        <w:kinsoku/>
        <w:wordWrap/>
        <w:overflowPunct/>
        <w:topLinePunct w:val="0"/>
        <w:bidi w:val="0"/>
        <w:adjustRightInd/>
        <w:snapToGrid w:val="0"/>
        <w:spacing w:line="560" w:lineRule="exact"/>
        <w:ind w:firstLine="480"/>
        <w:textAlignment w:val="auto"/>
        <w:rPr>
          <w:rFonts w:hint="eastAsia" w:ascii="仿宋" w:hAnsi="仿宋" w:eastAsia="仿宋" w:cs="仿宋"/>
          <w:sz w:val="32"/>
          <w:szCs w:val="32"/>
          <w:u w:val="single"/>
          <w:lang w:eastAsia="zh-CN"/>
        </w:rPr>
      </w:pPr>
      <w:r>
        <w:rPr>
          <w:rFonts w:hint="eastAsia" w:ascii="仿宋" w:hAnsi="仿宋" w:eastAsia="仿宋" w:cs="仿宋"/>
          <w:sz w:val="32"/>
          <w:szCs w:val="32"/>
        </w:rPr>
        <w:t>日期：</w:t>
      </w:r>
    </w:p>
    <w:p w14:paraId="3573BD22">
      <w:pPr>
        <w:rPr>
          <w:rFonts w:hint="eastAsia"/>
          <w:lang w:val="en-US" w:eastAsia="zh-CN"/>
        </w:rPr>
      </w:pPr>
    </w:p>
    <w:p w14:paraId="66B366D4">
      <w:pPr>
        <w:numPr>
          <w:ilvl w:val="0"/>
          <w:numId w:val="0"/>
        </w:numPr>
        <w:rPr>
          <w:rFonts w:hint="default" w:ascii="仿宋_GB2312" w:hAnsi="仿宋_GB2312" w:eastAsia="仿宋_GB2312" w:cs="仿宋_GB2312"/>
          <w:color w:val="auto"/>
          <w:kern w:val="0"/>
          <w:sz w:val="32"/>
          <w:szCs w:val="32"/>
          <w:lang w:val="en-US" w:eastAsia="zh-CN"/>
        </w:rPr>
      </w:pPr>
    </w:p>
    <w:p w14:paraId="6C247FFB">
      <w:pPr>
        <w:rPr>
          <w:rFonts w:hint="eastAsia" w:ascii="仿宋_GB2312" w:hAnsi="仿宋_GB2312" w:eastAsia="仿宋_GB2312" w:cs="仿宋_GB2312"/>
        </w:rPr>
      </w:pPr>
      <w:r>
        <w:rPr>
          <w:rFonts w:hint="eastAsia" w:ascii="仿宋_GB2312" w:hAnsi="仿宋_GB2312" w:eastAsia="仿宋_GB2312" w:cs="仿宋_GB2312"/>
        </w:rPr>
        <w:br w:type="page"/>
      </w:r>
    </w:p>
    <w:p w14:paraId="462D113B">
      <w:pPr>
        <w:pStyle w:val="2"/>
        <w:numPr>
          <w:ilvl w:val="0"/>
          <w:numId w:val="5"/>
        </w:numPr>
        <w:bidi w:val="0"/>
        <w:spacing w:line="240" w:lineRule="auto"/>
        <w:rPr>
          <w:rFonts w:hint="eastAsia" w:hAnsi="Times New Roman" w:cs="Times New Roman"/>
          <w:lang w:val="en-US" w:eastAsia="zh-CN"/>
        </w:rPr>
      </w:pPr>
      <w:bookmarkStart w:id="96" w:name="_Toc21767"/>
      <w:bookmarkStart w:id="97" w:name="_Toc25388"/>
      <w:bookmarkStart w:id="98" w:name="_Toc16244"/>
      <w:r>
        <w:rPr>
          <w:rFonts w:hint="eastAsia" w:hAnsi="Times New Roman" w:cs="Times New Roman"/>
          <w:lang w:val="en-US" w:eastAsia="zh-CN"/>
        </w:rPr>
        <w:t>技术部分</w:t>
      </w:r>
      <w:bookmarkEnd w:id="96"/>
    </w:p>
    <w:p w14:paraId="26D294B1">
      <w:pPr>
        <w:numPr>
          <w:ilvl w:val="0"/>
          <w:numId w:val="0"/>
        </w:numPr>
        <w:rPr>
          <w:rFonts w:hint="default"/>
          <w:lang w:val="en-US" w:eastAsia="zh-CN"/>
        </w:rPr>
      </w:pPr>
    </w:p>
    <w:p w14:paraId="7771C6FD">
      <w:pPr>
        <w:pStyle w:val="3"/>
        <w:spacing w:before="120" w:after="100"/>
        <w:rPr>
          <w:rFonts w:hint="eastAsia" w:ascii="仿宋_GB2312" w:hAnsi="仿宋_GB2312" w:eastAsia="仿宋_GB2312" w:cs="仿宋_GB2312"/>
          <w:b/>
          <w:bCs/>
          <w:sz w:val="36"/>
          <w:szCs w:val="36"/>
        </w:rPr>
      </w:pPr>
      <w:bookmarkStart w:id="99" w:name="_Toc20304"/>
      <w:r>
        <w:rPr>
          <w:rFonts w:hint="eastAsia" w:ascii="仿宋_GB2312" w:hAnsi="仿宋_GB2312" w:eastAsia="仿宋_GB2312" w:cs="仿宋_GB2312"/>
          <w:b/>
          <w:bCs/>
          <w:kern w:val="0"/>
          <w:sz w:val="36"/>
          <w:szCs w:val="36"/>
          <w:lang w:val="en-US" w:eastAsia="zh-CN" w:bidi="ar-SA"/>
        </w:rPr>
        <w:t>附件5</w:t>
      </w:r>
      <w:bookmarkEnd w:id="99"/>
    </w:p>
    <w:p w14:paraId="4E930BFD">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22A6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30135E70">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项目</w:t>
            </w:r>
          </w:p>
        </w:tc>
        <w:tc>
          <w:tcPr>
            <w:tcW w:w="1931" w:type="dxa"/>
            <w:vAlign w:val="center"/>
          </w:tcPr>
          <w:p w14:paraId="028B6B65">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lang w:eastAsia="zh-CN"/>
              </w:rPr>
              <w:t>磋商</w:t>
            </w:r>
            <w:r>
              <w:rPr>
                <w:rStyle w:val="26"/>
                <w:rFonts w:hint="eastAsia" w:ascii="仿宋_GB2312" w:hAnsi="仿宋_GB2312" w:eastAsia="仿宋_GB2312" w:cs="仿宋_GB2312"/>
                <w:b/>
                <w:bCs w:val="0"/>
                <w:szCs w:val="28"/>
              </w:rPr>
              <w:t>文件要求</w:t>
            </w:r>
          </w:p>
        </w:tc>
        <w:tc>
          <w:tcPr>
            <w:tcW w:w="2472" w:type="dxa"/>
            <w:vAlign w:val="center"/>
          </w:tcPr>
          <w:p w14:paraId="447D6FC4">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报价文</w:t>
            </w:r>
            <w:bookmarkStart w:id="104" w:name="_GoBack"/>
            <w:bookmarkEnd w:id="104"/>
            <w:r>
              <w:rPr>
                <w:rStyle w:val="26"/>
                <w:rFonts w:hint="eastAsia" w:ascii="仿宋_GB2312" w:hAnsi="仿宋_GB2312" w:eastAsia="仿宋_GB2312" w:cs="仿宋_GB2312"/>
                <w:b/>
                <w:bCs w:val="0"/>
                <w:szCs w:val="28"/>
              </w:rPr>
              <w:t>件响应情况</w:t>
            </w:r>
          </w:p>
        </w:tc>
        <w:tc>
          <w:tcPr>
            <w:tcW w:w="1401" w:type="dxa"/>
            <w:vAlign w:val="center"/>
          </w:tcPr>
          <w:p w14:paraId="29B11768">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响应程度</w:t>
            </w:r>
          </w:p>
        </w:tc>
        <w:tc>
          <w:tcPr>
            <w:tcW w:w="1723" w:type="dxa"/>
            <w:vAlign w:val="center"/>
          </w:tcPr>
          <w:p w14:paraId="7175EE7A">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正偏离理由</w:t>
            </w:r>
          </w:p>
        </w:tc>
      </w:tr>
      <w:tr w14:paraId="0FB8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6874A93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242F8D24">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3F79E23A">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0861ACDC">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6880F207">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730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7247B60A">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09A5DE39">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59E0CE7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01273130">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7BB0BA2C">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0E2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A4F877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D3D5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275349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713A74C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1783CCB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358F012F">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42659CD">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 w:hAnsi="仿宋" w:eastAsia="仿宋" w:cs="仿宋"/>
          <w:bCs w:val="0"/>
          <w:szCs w:val="28"/>
        </w:rPr>
      </w:pPr>
      <w:r>
        <w:rPr>
          <w:rFonts w:hint="eastAsia" w:ascii="仿宋" w:hAnsi="仿宋" w:eastAsia="仿宋" w:cs="仿宋"/>
          <w:bCs w:val="0"/>
          <w:szCs w:val="28"/>
        </w:rPr>
        <w:t>1.供应商应根据投标货物的性能参数、对照</w:t>
      </w:r>
      <w:r>
        <w:rPr>
          <w:rFonts w:hint="eastAsia" w:ascii="仿宋" w:hAnsi="仿宋" w:eastAsia="仿宋" w:cs="仿宋"/>
          <w:bCs w:val="0"/>
          <w:szCs w:val="28"/>
          <w:lang w:eastAsia="zh-CN"/>
        </w:rPr>
        <w:t>磋商</w:t>
      </w:r>
      <w:r>
        <w:rPr>
          <w:rFonts w:hint="eastAsia" w:ascii="仿宋" w:hAnsi="仿宋" w:eastAsia="仿宋" w:cs="仿宋"/>
          <w:bCs w:val="0"/>
          <w:szCs w:val="28"/>
        </w:rPr>
        <w:t>文件要求在“响应程度”栏填写“无偏离”或“正偏离”或“负偏离”。</w:t>
      </w:r>
    </w:p>
    <w:p w14:paraId="4A153724">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 w:hAnsi="仿宋" w:eastAsia="仿宋" w:cs="仿宋"/>
          <w:bCs w:val="0"/>
          <w:szCs w:val="28"/>
        </w:rPr>
      </w:pPr>
      <w:r>
        <w:rPr>
          <w:rFonts w:hint="eastAsia" w:ascii="仿宋" w:hAnsi="仿宋" w:eastAsia="仿宋" w:cs="仿宋"/>
          <w:bCs w:val="0"/>
          <w:szCs w:val="28"/>
        </w:rPr>
        <w:t>2.不填写对应指标，而只填写响应情况或弄虚作假、前后不一致的，其报价文件有可能被拒绝。</w:t>
      </w:r>
    </w:p>
    <w:p w14:paraId="38745080">
      <w:pPr>
        <w:spacing w:line="480" w:lineRule="auto"/>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2E853528">
      <w:pPr>
        <w:spacing w:line="480" w:lineRule="auto"/>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B9466AB">
      <w:pPr>
        <w:spacing w:line="480" w:lineRule="auto"/>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414FB8B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012DEAF3">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0D123A90">
      <w:pPr>
        <w:keepNext w:val="0"/>
        <w:keepLines w:val="0"/>
        <w:pageBreakBefore w:val="0"/>
        <w:widowControl/>
        <w:kinsoku/>
        <w:wordWrap/>
        <w:overflowPunct/>
        <w:topLinePunct w:val="0"/>
        <w:autoSpaceDE w:val="0"/>
        <w:autoSpaceDN w:val="0"/>
        <w:bidi w:val="0"/>
        <w:adjustRightInd w:val="0"/>
        <w:snapToGrid w:val="0"/>
        <w:spacing w:line="560" w:lineRule="exact"/>
        <w:ind w:right="0" w:firstLine="480"/>
        <w:textAlignment w:val="auto"/>
        <w:rPr>
          <w:rFonts w:hint="eastAsia" w:ascii="仿宋_GB2312" w:hAnsi="仿宋_GB2312" w:eastAsia="仿宋_GB2312" w:cs="仿宋_GB2312"/>
          <w:kern w:val="1"/>
          <w:sz w:val="32"/>
          <w:szCs w:val="32"/>
        </w:rPr>
      </w:pPr>
    </w:p>
    <w:p w14:paraId="10A66206">
      <w:pPr>
        <w:rPr>
          <w:rFonts w:hint="eastAsia"/>
          <w:lang w:val="en-US" w:eastAsia="zh-CN"/>
        </w:rPr>
      </w:pPr>
    </w:p>
    <w:p w14:paraId="447A6E57">
      <w:pPr>
        <w:pStyle w:val="2"/>
        <w:numPr>
          <w:ilvl w:val="0"/>
          <w:numId w:val="5"/>
        </w:numPr>
        <w:bidi w:val="0"/>
        <w:spacing w:line="240" w:lineRule="auto"/>
        <w:ind w:left="0" w:leftChars="0" w:firstLine="0" w:firstLineChars="0"/>
        <w:rPr>
          <w:rFonts w:hint="eastAsia" w:hAnsi="Times New Roman" w:cs="Times New Roman"/>
          <w:lang w:val="en-US" w:eastAsia="zh-CN"/>
        </w:rPr>
      </w:pPr>
      <w:r>
        <w:rPr>
          <w:rFonts w:hint="eastAsia" w:hAnsi="Times New Roman" w:cs="Times New Roman"/>
          <w:lang w:val="en-US" w:eastAsia="zh-CN"/>
        </w:rPr>
        <w:t>报价部分</w:t>
      </w:r>
      <w:bookmarkEnd w:id="97"/>
      <w:bookmarkEnd w:id="98"/>
      <w:bookmarkStart w:id="100" w:name="_Toc19336"/>
      <w:bookmarkStart w:id="101" w:name="_Toc15965"/>
    </w:p>
    <w:p w14:paraId="0F69E68A">
      <w:pPr>
        <w:bidi w:val="0"/>
        <w:rPr>
          <w:rFonts w:hint="eastAsia" w:ascii="方正公文黑体" w:hAnsi="方正公文黑体" w:eastAsia="方正公文黑体" w:cs="方正公文黑体"/>
          <w:b w:val="0"/>
          <w:bCs/>
          <w:color w:val="auto"/>
          <w:sz w:val="36"/>
          <w:szCs w:val="36"/>
          <w:lang w:val="en-US" w:eastAsia="zh-CN"/>
        </w:rPr>
      </w:pPr>
      <w:r>
        <w:rPr>
          <w:rFonts w:hint="eastAsia" w:ascii="方正公文黑体" w:hAnsi="方正公文黑体" w:eastAsia="方正公文黑体" w:cs="方正公文黑体"/>
          <w:b w:val="0"/>
          <w:bCs/>
          <w:color w:val="auto"/>
          <w:sz w:val="36"/>
          <w:szCs w:val="36"/>
          <w:lang w:val="en-US" w:eastAsia="zh-CN"/>
        </w:rPr>
        <w:t>附件</w:t>
      </w:r>
      <w:bookmarkEnd w:id="100"/>
      <w:bookmarkEnd w:id="101"/>
      <w:r>
        <w:rPr>
          <w:rFonts w:hint="eastAsia" w:ascii="方正公文黑体" w:hAnsi="方正公文黑体" w:eastAsia="方正公文黑体" w:cs="方正公文黑体"/>
          <w:b w:val="0"/>
          <w:bCs/>
          <w:color w:val="auto"/>
          <w:sz w:val="36"/>
          <w:szCs w:val="36"/>
          <w:lang w:val="en-US" w:eastAsia="zh-CN"/>
        </w:rPr>
        <w:t>6</w:t>
      </w:r>
    </w:p>
    <w:p w14:paraId="6766FC0B">
      <w:pPr>
        <w:bidi w:val="0"/>
        <w:jc w:val="center"/>
        <w:rPr>
          <w:rFonts w:hint="eastAsia" w:ascii="仿宋_GB2312" w:hAnsi="仿宋_GB2312" w:eastAsia="仿宋_GB2312" w:cs="仿宋_GB2312"/>
          <w:b/>
          <w:bCs w:val="0"/>
          <w:sz w:val="36"/>
          <w:szCs w:val="36"/>
        </w:rPr>
      </w:pPr>
    </w:p>
    <w:p w14:paraId="1D591276">
      <w:pPr>
        <w:bidi w:val="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3A6E5F2">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lang w:eastAsia="zh-CN"/>
        </w:rPr>
      </w:pPr>
      <w:r>
        <w:rPr>
          <w:rFonts w:hint="eastAsia" w:ascii="仿宋" w:hAnsi="仿宋" w:eastAsia="仿宋" w:cs="仿宋"/>
          <w:bCs w:val="0"/>
          <w:sz w:val="32"/>
          <w:szCs w:val="32"/>
        </w:rPr>
        <w:t>项目编号：</w:t>
      </w:r>
    </w:p>
    <w:p w14:paraId="7E70B75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both"/>
        <w:textAlignment w:val="auto"/>
        <w:rPr>
          <w:rFonts w:hint="eastAsia" w:ascii="仿宋" w:hAnsi="仿宋" w:eastAsia="仿宋" w:cs="仿宋"/>
          <w:bCs w:val="0"/>
          <w:sz w:val="32"/>
          <w:szCs w:val="32"/>
        </w:rPr>
      </w:pPr>
      <w:r>
        <w:rPr>
          <w:rFonts w:hint="eastAsia" w:ascii="仿宋" w:hAnsi="仿宋" w:eastAsia="仿宋" w:cs="仿宋"/>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3CE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noWrap w:val="0"/>
            <w:vAlign w:val="center"/>
          </w:tcPr>
          <w:p w14:paraId="3577B0E5">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投标人名称</w:t>
            </w:r>
          </w:p>
        </w:tc>
        <w:tc>
          <w:tcPr>
            <w:tcW w:w="7141" w:type="dxa"/>
            <w:noWrap w:val="0"/>
            <w:vAlign w:val="center"/>
          </w:tcPr>
          <w:p w14:paraId="34E9C4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2E79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noWrap w:val="0"/>
            <w:vAlign w:val="center"/>
          </w:tcPr>
          <w:p w14:paraId="69D7DDA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rPr>
            </w:pPr>
            <w:r>
              <w:rPr>
                <w:rFonts w:hint="eastAsia" w:ascii="仿宋" w:hAnsi="仿宋" w:eastAsia="仿宋" w:cs="仿宋"/>
                <w:sz w:val="32"/>
                <w:szCs w:val="32"/>
              </w:rPr>
              <w:t>总报价</w:t>
            </w:r>
          </w:p>
          <w:p w14:paraId="61C00E2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 w:hAnsi="仿宋" w:eastAsia="仿宋" w:cs="仿宋"/>
                <w:sz w:val="32"/>
                <w:szCs w:val="32"/>
                <w:lang w:eastAsia="zh-CN"/>
              </w:rPr>
            </w:pPr>
            <w:r>
              <w:rPr>
                <w:rFonts w:hint="eastAsia" w:ascii="仿宋" w:hAnsi="仿宋" w:eastAsia="仿宋" w:cs="仿宋"/>
                <w:sz w:val="32"/>
                <w:szCs w:val="32"/>
              </w:rPr>
              <w:t>（人民币/元）</w:t>
            </w:r>
          </w:p>
        </w:tc>
        <w:tc>
          <w:tcPr>
            <w:tcW w:w="7141" w:type="dxa"/>
            <w:noWrap w:val="0"/>
            <w:vAlign w:val="center"/>
          </w:tcPr>
          <w:p w14:paraId="1945E8F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u w:val="single"/>
                <w:lang w:eastAsia="zh-CN"/>
              </w:rPr>
            </w:pPr>
            <w:r>
              <w:rPr>
                <w:rFonts w:hint="eastAsia" w:ascii="仿宋" w:hAnsi="仿宋" w:eastAsia="仿宋" w:cs="仿宋"/>
                <w:sz w:val="32"/>
                <w:szCs w:val="32"/>
              </w:rPr>
              <w:t>大写：</w:t>
            </w:r>
          </w:p>
          <w:p w14:paraId="2E597B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小写：</w:t>
            </w:r>
          </w:p>
        </w:tc>
      </w:tr>
      <w:tr w14:paraId="28B2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noWrap w:val="0"/>
            <w:vAlign w:val="center"/>
          </w:tcPr>
          <w:p w14:paraId="7CDE25D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bCs/>
                <w:color w:val="auto"/>
                <w:kern w:val="2"/>
                <w:sz w:val="32"/>
                <w:szCs w:val="32"/>
                <w:lang w:val="en-US" w:eastAsia="zh-CN" w:bidi="ar-SA"/>
              </w:rPr>
              <w:t>服务期限</w:t>
            </w:r>
          </w:p>
        </w:tc>
        <w:tc>
          <w:tcPr>
            <w:tcW w:w="7141" w:type="dxa"/>
            <w:noWrap w:val="0"/>
            <w:vAlign w:val="center"/>
          </w:tcPr>
          <w:p w14:paraId="497FBA0A">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u w:val="single"/>
              </w:rPr>
            </w:pPr>
          </w:p>
        </w:tc>
      </w:tr>
      <w:tr w14:paraId="75B3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noWrap w:val="0"/>
            <w:vAlign w:val="center"/>
          </w:tcPr>
          <w:p w14:paraId="3E9166D6">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eastAsia="zh-CN"/>
              </w:rPr>
              <w:t>磋商</w:t>
            </w:r>
            <w:r>
              <w:rPr>
                <w:rFonts w:hint="eastAsia" w:ascii="仿宋" w:hAnsi="仿宋" w:eastAsia="仿宋" w:cs="仿宋"/>
                <w:sz w:val="32"/>
                <w:szCs w:val="32"/>
              </w:rPr>
              <w:t>文件的</w:t>
            </w:r>
          </w:p>
          <w:p w14:paraId="64A2DE80">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认同程度</w:t>
            </w:r>
          </w:p>
        </w:tc>
        <w:tc>
          <w:tcPr>
            <w:tcW w:w="7141" w:type="dxa"/>
            <w:noWrap w:val="0"/>
            <w:vAlign w:val="center"/>
          </w:tcPr>
          <w:p w14:paraId="4875FED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r w14:paraId="5221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noWrap w:val="0"/>
            <w:vAlign w:val="center"/>
          </w:tcPr>
          <w:p w14:paraId="26E519DC">
            <w:pPr>
              <w:keepNext w:val="0"/>
              <w:keepLines w:val="0"/>
              <w:pageBreakBefore w:val="0"/>
              <w:widowControl w:val="0"/>
              <w:tabs>
                <w:tab w:val="left" w:pos="720"/>
                <w:tab w:val="left" w:pos="144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c>
          <w:tcPr>
            <w:tcW w:w="7141" w:type="dxa"/>
            <w:noWrap w:val="0"/>
            <w:vAlign w:val="center"/>
          </w:tcPr>
          <w:p w14:paraId="1CFD57F1">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ind w:left="0" w:leftChars="0" w:right="0" w:rightChars="0"/>
              <w:textAlignment w:val="auto"/>
              <w:rPr>
                <w:rFonts w:hint="eastAsia" w:ascii="仿宋" w:hAnsi="仿宋" w:eastAsia="仿宋" w:cs="仿宋"/>
                <w:sz w:val="32"/>
                <w:szCs w:val="32"/>
              </w:rPr>
            </w:pPr>
          </w:p>
        </w:tc>
      </w:tr>
    </w:tbl>
    <w:p w14:paraId="0DDE34F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 w:hAnsi="仿宋" w:eastAsia="仿宋" w:cs="仿宋"/>
          <w:bCs w:val="0"/>
          <w:sz w:val="32"/>
          <w:szCs w:val="32"/>
        </w:rPr>
      </w:pPr>
    </w:p>
    <w:p w14:paraId="45D519A3">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u w:val="single"/>
          <w:lang w:eastAsia="zh-CN"/>
        </w:rPr>
      </w:pPr>
      <w:r>
        <w:rPr>
          <w:rFonts w:hint="eastAsia" w:ascii="仿宋" w:hAnsi="仿宋" w:eastAsia="仿宋" w:cs="仿宋"/>
          <w:sz w:val="32"/>
          <w:szCs w:val="32"/>
        </w:rPr>
        <w:t>投标人名称（公章）</w:t>
      </w:r>
      <w:r>
        <w:rPr>
          <w:rFonts w:hint="eastAsia" w:ascii="仿宋" w:hAnsi="仿宋" w:eastAsia="仿宋" w:cs="仿宋"/>
          <w:sz w:val="32"/>
          <w:szCs w:val="32"/>
          <w:lang w:eastAsia="zh-CN"/>
        </w:rPr>
        <w:t>：</w:t>
      </w:r>
    </w:p>
    <w:p w14:paraId="33E74BAD">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sz w:val="32"/>
          <w:szCs w:val="32"/>
        </w:rPr>
      </w:pPr>
    </w:p>
    <w:p w14:paraId="6D07468F">
      <w:pPr>
        <w:keepNext w:val="0"/>
        <w:keepLines w:val="0"/>
        <w:pageBreakBefore w:val="0"/>
        <w:widowControl w:val="0"/>
        <w:kinsoku/>
        <w:wordWrap/>
        <w:overflowPunct/>
        <w:topLinePunct w:val="0"/>
        <w:bidi w:val="0"/>
        <w:adjustRightInd w:val="0"/>
        <w:snapToGrid w:val="0"/>
        <w:spacing w:line="560" w:lineRule="exact"/>
        <w:ind w:left="0" w:leftChars="0" w:right="0" w:rightChars="0" w:firstLine="320" w:firstLineChars="100"/>
        <w:textAlignment w:val="auto"/>
        <w:rPr>
          <w:rFonts w:hint="eastAsia" w:ascii="仿宋" w:hAnsi="仿宋" w:eastAsia="仿宋" w:cs="仿宋"/>
          <w:bCs w:val="0"/>
          <w:sz w:val="32"/>
          <w:szCs w:val="32"/>
          <w:lang w:eastAsia="zh-CN"/>
        </w:rPr>
      </w:pPr>
      <w:r>
        <w:rPr>
          <w:rFonts w:hint="eastAsia" w:ascii="仿宋" w:hAnsi="仿宋" w:eastAsia="仿宋" w:cs="仿宋"/>
          <w:sz w:val="32"/>
          <w:szCs w:val="32"/>
        </w:rPr>
        <w:t>法定代表人或授权代理人（签字）</w:t>
      </w:r>
      <w:r>
        <w:rPr>
          <w:rFonts w:hint="eastAsia" w:ascii="仿宋" w:hAnsi="仿宋" w:eastAsia="仿宋" w:cs="仿宋"/>
          <w:sz w:val="32"/>
          <w:szCs w:val="32"/>
          <w:lang w:eastAsia="zh-CN"/>
        </w:rPr>
        <w:t>：</w:t>
      </w:r>
    </w:p>
    <w:p w14:paraId="2B8CC39B">
      <w:pPr>
        <w:keepNext w:val="0"/>
        <w:keepLines w:val="0"/>
        <w:pageBreakBefore w:val="0"/>
        <w:widowControl w:val="0"/>
        <w:kinsoku/>
        <w:wordWrap/>
        <w:overflowPunct/>
        <w:topLinePunct w:val="0"/>
        <w:bidi w:val="0"/>
        <w:adjustRightInd w:val="0"/>
        <w:snapToGrid w:val="0"/>
        <w:spacing w:line="560" w:lineRule="exact"/>
        <w:ind w:left="0" w:leftChars="0" w:right="0" w:rightChars="0" w:firstLine="1600" w:firstLineChars="500"/>
        <w:textAlignment w:val="auto"/>
        <w:rPr>
          <w:rFonts w:hint="eastAsia" w:ascii="仿宋" w:hAnsi="仿宋" w:eastAsia="仿宋" w:cs="仿宋"/>
          <w:sz w:val="32"/>
          <w:szCs w:val="32"/>
          <w:lang w:eastAsia="zh-CN"/>
        </w:rPr>
      </w:pPr>
      <w:r>
        <w:rPr>
          <w:rFonts w:hint="eastAsia" w:ascii="仿宋" w:hAnsi="仿宋" w:eastAsia="仿宋" w:cs="仿宋"/>
          <w:sz w:val="32"/>
          <w:szCs w:val="32"/>
        </w:rPr>
        <w:t>年月日</w:t>
      </w:r>
    </w:p>
    <w:bookmarkEnd w:id="84"/>
    <w:bookmarkEnd w:id="85"/>
    <w:bookmarkEnd w:id="93"/>
    <w:bookmarkEnd w:id="94"/>
    <w:p w14:paraId="4EA06B7A">
      <w:pPr>
        <w:rPr>
          <w:rFonts w:hint="eastAsia" w:ascii="仿宋" w:hAnsi="仿宋" w:eastAsia="仿宋" w:cs="仿宋"/>
          <w:lang w:val="en-US" w:eastAsia="zh-CN"/>
        </w:rPr>
      </w:pPr>
      <w:bookmarkStart w:id="102" w:name="_Toc13890"/>
      <w:bookmarkStart w:id="103" w:name="_Toc4812"/>
    </w:p>
    <w:p w14:paraId="7E4058F2">
      <w:pPr>
        <w:pStyle w:val="2"/>
        <w:bidi w:val="0"/>
        <w:spacing w:line="240" w:lineRule="auto"/>
        <w:rPr>
          <w:rFonts w:hint="eastAsia" w:hAnsi="Times New Roman" w:cs="Times New Roman"/>
          <w:lang w:val="en-US" w:eastAsia="zh-CN"/>
        </w:rPr>
      </w:pPr>
      <w:r>
        <w:rPr>
          <w:rFonts w:hint="eastAsia" w:hAnsi="Times New Roman" w:cs="Times New Roman"/>
          <w:lang w:val="en-US" w:eastAsia="zh-CN"/>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0562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noWrap w:val="0"/>
            <w:vAlign w:val="top"/>
          </w:tcPr>
          <w:p w14:paraId="505413AB">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p>
          <w:p w14:paraId="22F94D0E">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sz w:val="32"/>
                <w:szCs w:val="32"/>
              </w:rPr>
            </w:pPr>
          </w:p>
          <w:p w14:paraId="75026706">
            <w:pPr>
              <w:pStyle w:val="9"/>
              <w:keepNext w:val="0"/>
              <w:keepLines w:val="0"/>
              <w:pageBreakBefore w:val="0"/>
              <w:kinsoku/>
              <w:wordWrap/>
              <w:overflowPunct/>
              <w:topLinePunct w:val="0"/>
              <w:bidi w:val="0"/>
              <w:adjustRightInd w:val="0"/>
              <w:snapToGrid w:val="0"/>
              <w:spacing w:line="560" w:lineRule="exact"/>
              <w:ind w:firstLine="0" w:firstLineChars="0"/>
              <w:jc w:val="center"/>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报价文件（正本/副本）</w:t>
            </w:r>
          </w:p>
          <w:p w14:paraId="2C3D851D">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项目编号：</w:t>
            </w:r>
          </w:p>
          <w:p w14:paraId="1A171DFB">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项目名称：</w:t>
            </w:r>
          </w:p>
          <w:p w14:paraId="2A693BA7">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投标人名称（公章）：</w:t>
            </w:r>
          </w:p>
          <w:p w14:paraId="6235B1EE">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地址：</w:t>
            </w:r>
          </w:p>
          <w:p w14:paraId="77837E4C">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电话：</w:t>
            </w:r>
          </w:p>
          <w:p w14:paraId="0929D7CF">
            <w:pPr>
              <w:keepNext w:val="0"/>
              <w:keepLines w:val="0"/>
              <w:pageBreakBefore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bCs w:val="0"/>
                <w:sz w:val="32"/>
                <w:szCs w:val="32"/>
                <w:lang w:val="en-US" w:eastAsia="zh-CN"/>
              </w:rPr>
              <w:t>传真：</w:t>
            </w:r>
          </w:p>
        </w:tc>
      </w:tr>
    </w:tbl>
    <w:p w14:paraId="56D7E124">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p w14:paraId="102BA737">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6BD2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noWrap w:val="0"/>
            <w:vAlign w:val="center"/>
          </w:tcPr>
          <w:p w14:paraId="5212D25A">
            <w:pPr>
              <w:pStyle w:val="9"/>
              <w:keepNext w:val="0"/>
              <w:keepLines w:val="0"/>
              <w:pageBreakBefore w:val="0"/>
              <w:kinsoku/>
              <w:wordWrap/>
              <w:overflowPunct/>
              <w:topLinePunct w:val="0"/>
              <w:bidi w:val="0"/>
              <w:adjustRightInd w:val="0"/>
              <w:snapToGrid w:val="0"/>
              <w:spacing w:line="560" w:lineRule="exact"/>
              <w:ind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………于202</w:t>
            </w:r>
            <w:r>
              <w:rPr>
                <w:rFonts w:hint="eastAsia" w:ascii="仿宋" w:hAnsi="仿宋" w:eastAsia="仿宋" w:cs="仿宋"/>
                <w:sz w:val="32"/>
                <w:szCs w:val="32"/>
                <w:lang w:val="en-US" w:eastAsia="zh-CN"/>
              </w:rPr>
              <w:t>6</w:t>
            </w:r>
            <w:r>
              <w:rPr>
                <w:rFonts w:hint="eastAsia" w:ascii="仿宋" w:hAnsi="仿宋" w:eastAsia="仿宋" w:cs="仿宋"/>
                <w:sz w:val="32"/>
                <w:szCs w:val="32"/>
              </w:rPr>
              <w:t>年月日时之前不准启封（公章）………</w:t>
            </w:r>
          </w:p>
        </w:tc>
      </w:tr>
    </w:tbl>
    <w:p w14:paraId="3B191F99">
      <w:pPr>
        <w:keepNext w:val="0"/>
        <w:keepLines w:val="0"/>
        <w:pageBreakBefore w:val="0"/>
        <w:kinsoku/>
        <w:wordWrap/>
        <w:overflowPunct/>
        <w:topLinePunct w:val="0"/>
        <w:bidi w:val="0"/>
        <w:adjustRightInd w:val="0"/>
        <w:snapToGrid w:val="0"/>
        <w:spacing w:line="560" w:lineRule="exact"/>
        <w:textAlignment w:val="auto"/>
        <w:rPr>
          <w:rFonts w:hint="eastAsia" w:ascii="仿宋" w:hAnsi="仿宋" w:eastAsia="仿宋" w:cs="仿宋"/>
          <w:sz w:val="32"/>
          <w:szCs w:val="32"/>
        </w:rPr>
      </w:pPr>
    </w:p>
    <w:sectPr>
      <w:headerReference r:id="rId11" w:type="first"/>
      <w:headerReference r:id="rId10" w:type="default"/>
      <w:footerReference r:id="rId12" w:type="default"/>
      <w:footerReference r:id="rId13" w:type="even"/>
      <w:pgSz w:w="11907" w:h="16840"/>
      <w:pgMar w:top="1417" w:right="1587" w:bottom="1418" w:left="1587" w:header="851" w:footer="992"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B2317C-06AF-4C87-87A7-3257E58808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703954A-D649-4732-B226-9176FB4E0D7C}"/>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2C43E12B-D386-47CD-B7E1-7F86A4C3BEAA}"/>
  </w:font>
  <w:font w:name="仿宋_GB2312">
    <w:panose1 w:val="02010609030101010101"/>
    <w:charset w:val="86"/>
    <w:family w:val="modern"/>
    <w:pitch w:val="default"/>
    <w:sig w:usb0="00000001" w:usb1="080E0000" w:usb2="00000000" w:usb3="00000000" w:csb0="00040000" w:csb1="00000000"/>
    <w:embedRegular r:id="rId4" w:fontKey="{0382A09F-CDD9-4525-9221-CAF46E7B7252}"/>
  </w:font>
  <w:font w:name="方正仿宋_GB2312">
    <w:panose1 w:val="02000000000000000000"/>
    <w:charset w:val="86"/>
    <w:family w:val="auto"/>
    <w:pitch w:val="default"/>
    <w:sig w:usb0="A00002BF" w:usb1="184F6CFA" w:usb2="00000012" w:usb3="00000000" w:csb0="00040001" w:csb1="00000000"/>
    <w:embedRegular r:id="rId5" w:fontKey="{61DE960D-2154-4CFE-BE70-733DD9F8C8D0}"/>
  </w:font>
  <w:font w:name="华文仿宋">
    <w:panose1 w:val="02010600040101010101"/>
    <w:charset w:val="86"/>
    <w:family w:val="auto"/>
    <w:pitch w:val="default"/>
    <w:sig w:usb0="00000287" w:usb1="080F0000" w:usb2="00000000" w:usb3="00000000" w:csb0="0004009F" w:csb1="DFD70000"/>
    <w:embedRegular r:id="rId6" w:fontKey="{28767AC4-0AE9-41F0-816D-84A498ABB336}"/>
  </w:font>
  <w:font w:name="方正公文黑体">
    <w:panose1 w:val="02000500000000000000"/>
    <w:charset w:val="86"/>
    <w:family w:val="auto"/>
    <w:pitch w:val="default"/>
    <w:sig w:usb0="A00002BF" w:usb1="38CF7CFA" w:usb2="00000016" w:usb3="00000000" w:csb0="00040001" w:csb1="00000000"/>
    <w:embedRegular r:id="rId7" w:fontKey="{77E7C995-80B5-4FE2-ACD5-FA4D5DF8F141}"/>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85260">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000BF4">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775F070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D61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NevHWAAAACQ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9184AB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6CE7E">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3681095</wp:posOffset>
              </wp:positionH>
              <wp:positionV relativeFrom="page">
                <wp:posOffset>10137140</wp:posOffset>
              </wp:positionV>
              <wp:extent cx="4267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6720" cy="139700"/>
                      </a:xfrm>
                      <a:prstGeom prst="rect">
                        <a:avLst/>
                      </a:prstGeom>
                      <a:noFill/>
                      <a:ln>
                        <a:noFill/>
                      </a:ln>
                    </wps:spPr>
                    <wps:txbx>
                      <w:txbxContent>
                        <w:p w14:paraId="44635EC5">
                          <w:pPr>
                            <w:spacing w:line="204" w:lineRule="exact"/>
                            <w:ind w:left="20"/>
                            <w:jc w:val="left"/>
                            <w:rPr>
                              <w:rFonts w:ascii="Times New Roman" w:eastAsia="Times New Roman"/>
                              <w:sz w:val="18"/>
                              <w:szCs w:val="18"/>
                            </w:rPr>
                          </w:pPr>
                          <w:r>
                            <w:rPr>
                              <w:rFonts w:ascii="Times New Roman" w:eastAsia="Times New Roman"/>
                              <w:sz w:val="18"/>
                              <w:szCs w:val="18"/>
                            </w:rPr>
                            <w:t>—</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z w:val="18"/>
                              <w:szCs w:val="18"/>
                            </w:rPr>
                            <w:t>—</w:t>
                          </w:r>
                        </w:p>
                      </w:txbxContent>
                    </wps:txbx>
                    <wps:bodyPr lIns="0" tIns="0" rIns="0" bIns="0" upright="1"/>
                  </wps:wsp>
                </a:graphicData>
              </a:graphic>
            </wp:anchor>
          </w:drawing>
        </mc:Choice>
        <mc:Fallback>
          <w:pict>
            <v:shape id="_x0000_s1026" o:spid="_x0000_s1026" o:spt="202" type="#_x0000_t202" style="position:absolute;left:0pt;margin-left:289.85pt;margin-top:798.2pt;height:11pt;width:33.6pt;mso-position-horizontal-relative:page;mso-position-vertical-relative:page;z-index:-251653120;mso-width-relative:page;mso-height-relative:page;" filled="f" stroked="f" coordsize="21600,21600" o:gfxdata="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sprdc2wAAAA0BAAAPAAAAAAAAAAEAIAAAACIAAABkcnMvZG93bnJldi54bWxQ&#10;SwECFAAUAAAACACHTuJAgaDqersBAABxAwAADgAAAAAAAAABACAAAAAqAQAAZHJzL2Uyb0RvYy54&#10;bWxQSwUGAAAAAAYABgBZAQAAVwUAAAAA&#10;">
              <v:fill on="f" focussize="0,0"/>
              <v:stroke on="f"/>
              <v:imagedata o:title=""/>
              <o:lock v:ext="edit" aspectratio="f"/>
              <v:textbox inset="0mm,0mm,0mm,0mm">
                <w:txbxContent>
                  <w:p w14:paraId="44635EC5">
                    <w:pPr>
                      <w:spacing w:line="204" w:lineRule="exact"/>
                      <w:ind w:left="20"/>
                      <w:jc w:val="left"/>
                      <w:rPr>
                        <w:rFonts w:ascii="Times New Roman" w:eastAsia="Times New Roman"/>
                        <w:sz w:val="18"/>
                        <w:szCs w:val="18"/>
                      </w:rPr>
                    </w:pPr>
                    <w:r>
                      <w:rPr>
                        <w:rFonts w:ascii="Times New Roman" w:eastAsia="Times New Roman"/>
                        <w:sz w:val="18"/>
                        <w:szCs w:val="18"/>
                      </w:rPr>
                      <w:t>—</w:t>
                    </w:r>
                    <w:r>
                      <w:fldChar w:fldCharType="begin"/>
                    </w:r>
                    <w:r>
                      <w:rPr>
                        <w:rFonts w:ascii="Times New Roman" w:eastAsia="Times New Roman"/>
                        <w:sz w:val="18"/>
                        <w:szCs w:val="18"/>
                      </w:rPr>
                      <w:instrText xml:space="preserve"> PAGE </w:instrText>
                    </w:r>
                    <w:r>
                      <w:fldChar w:fldCharType="separate"/>
                    </w:r>
                    <w:r>
                      <w:rPr>
                        <w:rFonts w:ascii="Times New Roman" w:eastAsia="Times New Roman"/>
                        <w:sz w:val="18"/>
                        <w:szCs w:val="18"/>
                      </w:rPr>
                      <w:t>47</w:t>
                    </w:r>
                    <w:r>
                      <w:fldChar w:fldCharType="end"/>
                    </w:r>
                    <w:r>
                      <w:rPr>
                        <w:rFonts w:ascii="Times New Roman" w:eastAsia="Times New Roman"/>
                        <w:sz w:val="18"/>
                        <w:szCs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0A7">
    <w:pPr>
      <w:pStyle w:val="11"/>
      <w:ind w:right="360" w:firstLine="4860" w:firstLineChars="2700"/>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BF3053">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F1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017A8A7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4C10">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2494">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0FC4">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3CF5">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A82">
    <w:pPr>
      <w:pStyle w:val="12"/>
      <w:pBdr>
        <w:top w:val="none" w:color="auto" w:sz="0" w:space="1"/>
        <w:left w:val="none" w:color="auto" w:sz="0" w:space="4"/>
        <w:bottom w:val="none" w:color="auto" w:sz="0" w:space="0"/>
        <w:right w:val="none" w:color="auto" w:sz="0" w:space="4"/>
      </w:pBdr>
      <w:jc w:val="both"/>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C0D1">
    <w:pPr>
      <w:pStyle w:val="12"/>
    </w:pPr>
    <w:r>
      <w:rPr>
        <w:rFonts w:hint="eastAsia"/>
        <w:kern w:val="0"/>
        <w:szCs w:val="21"/>
      </w:rPr>
      <w:t>山东鲁育招标有限公司SDJZ2006-11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2EA0549"/>
    <w:multiLevelType w:val="multilevel"/>
    <w:tmpl w:val="32EA0549"/>
    <w:lvl w:ilvl="0" w:tentative="0">
      <w:start w:val="1"/>
      <w:numFmt w:val="bullet"/>
      <w:lvlText w:val=""/>
      <w:lvlJc w:val="left"/>
      <w:pPr>
        <w:ind w:left="562" w:hanging="420"/>
      </w:pPr>
      <w:rPr>
        <w:rFonts w:hint="default" w:ascii="Wingdings" w:hAnsi="Wingdings"/>
      </w:rPr>
    </w:lvl>
    <w:lvl w:ilvl="1" w:tentative="0">
      <w:start w:val="1"/>
      <w:numFmt w:val="bullet"/>
      <w:lvlText w:val=""/>
      <w:lvlJc w:val="left"/>
      <w:pPr>
        <w:ind w:left="982" w:hanging="420"/>
      </w:pPr>
      <w:rPr>
        <w:rFonts w:hint="default" w:ascii="Wingdings" w:hAnsi="Wingdings"/>
      </w:rPr>
    </w:lvl>
    <w:lvl w:ilvl="2" w:tentative="0">
      <w:start w:val="1"/>
      <w:numFmt w:val="bullet"/>
      <w:lvlText w:val=""/>
      <w:lvlJc w:val="left"/>
      <w:pPr>
        <w:ind w:left="1402" w:hanging="420"/>
      </w:pPr>
      <w:rPr>
        <w:rFonts w:hint="default" w:ascii="Wingdings" w:hAnsi="Wingdings"/>
      </w:rPr>
    </w:lvl>
    <w:lvl w:ilvl="3" w:tentative="0">
      <w:start w:val="1"/>
      <w:numFmt w:val="bullet"/>
      <w:lvlText w:val=""/>
      <w:lvlJc w:val="left"/>
      <w:pPr>
        <w:ind w:left="1822" w:hanging="420"/>
      </w:pPr>
      <w:rPr>
        <w:rFonts w:hint="default" w:ascii="Wingdings" w:hAnsi="Wingdings"/>
      </w:rPr>
    </w:lvl>
    <w:lvl w:ilvl="4" w:tentative="0">
      <w:start w:val="1"/>
      <w:numFmt w:val="bullet"/>
      <w:lvlText w:val=""/>
      <w:lvlJc w:val="left"/>
      <w:pPr>
        <w:ind w:left="2242" w:hanging="420"/>
      </w:pPr>
      <w:rPr>
        <w:rFonts w:hint="default" w:ascii="Wingdings" w:hAnsi="Wingdings"/>
      </w:rPr>
    </w:lvl>
    <w:lvl w:ilvl="5" w:tentative="0">
      <w:start w:val="1"/>
      <w:numFmt w:val="bullet"/>
      <w:lvlText w:val=""/>
      <w:lvlJc w:val="left"/>
      <w:pPr>
        <w:ind w:left="2662" w:hanging="420"/>
      </w:pPr>
      <w:rPr>
        <w:rFonts w:hint="default" w:ascii="Wingdings" w:hAnsi="Wingdings"/>
      </w:rPr>
    </w:lvl>
    <w:lvl w:ilvl="6" w:tentative="0">
      <w:start w:val="1"/>
      <w:numFmt w:val="bullet"/>
      <w:lvlText w:val=""/>
      <w:lvlJc w:val="left"/>
      <w:pPr>
        <w:ind w:left="3082" w:hanging="420"/>
      </w:pPr>
      <w:rPr>
        <w:rFonts w:hint="default" w:ascii="Wingdings" w:hAnsi="Wingdings"/>
      </w:rPr>
    </w:lvl>
    <w:lvl w:ilvl="7" w:tentative="0">
      <w:start w:val="1"/>
      <w:numFmt w:val="bullet"/>
      <w:lvlText w:val=""/>
      <w:lvlJc w:val="left"/>
      <w:pPr>
        <w:ind w:left="3502" w:hanging="420"/>
      </w:pPr>
      <w:rPr>
        <w:rFonts w:hint="default" w:ascii="Wingdings" w:hAnsi="Wingdings"/>
      </w:rPr>
    </w:lvl>
    <w:lvl w:ilvl="8" w:tentative="0">
      <w:start w:val="1"/>
      <w:numFmt w:val="bullet"/>
      <w:lvlText w:val=""/>
      <w:lvlJc w:val="left"/>
      <w:pPr>
        <w:ind w:left="3922" w:hanging="420"/>
      </w:pPr>
      <w:rPr>
        <w:rFonts w:hint="default" w:ascii="Wingdings" w:hAnsi="Wingdings"/>
      </w:rPr>
    </w:lvl>
  </w:abstractNum>
  <w:abstractNum w:abstractNumId="2">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3">
    <w:nsid w:val="616CA5B2"/>
    <w:multiLevelType w:val="singleLevel"/>
    <w:tmpl w:val="616CA5B2"/>
    <w:lvl w:ilvl="0" w:tentative="0">
      <w:start w:val="2"/>
      <w:numFmt w:val="chineseCounting"/>
      <w:suff w:val="nothing"/>
      <w:lvlText w:val="%1、"/>
      <w:lvlJc w:val="left"/>
      <w:rPr>
        <w:rFonts w:hint="eastAsia"/>
      </w:rPr>
    </w:lvl>
  </w:abstractNum>
  <w:abstractNum w:abstractNumId="4">
    <w:nsid w:val="7AC8F279"/>
    <w:multiLevelType w:val="singleLevel"/>
    <w:tmpl w:val="7AC8F279"/>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3214B"/>
    <w:rsid w:val="004631B8"/>
    <w:rsid w:val="00B701B7"/>
    <w:rsid w:val="00E84DEC"/>
    <w:rsid w:val="00E865C2"/>
    <w:rsid w:val="010E4F6E"/>
    <w:rsid w:val="01237824"/>
    <w:rsid w:val="013712F7"/>
    <w:rsid w:val="013C246A"/>
    <w:rsid w:val="01535BBA"/>
    <w:rsid w:val="016F7099"/>
    <w:rsid w:val="01AF3A4F"/>
    <w:rsid w:val="01C27B77"/>
    <w:rsid w:val="01E0373D"/>
    <w:rsid w:val="02182ED7"/>
    <w:rsid w:val="02251150"/>
    <w:rsid w:val="02353AA1"/>
    <w:rsid w:val="02451033"/>
    <w:rsid w:val="026F7BA0"/>
    <w:rsid w:val="028C62E2"/>
    <w:rsid w:val="02900CBF"/>
    <w:rsid w:val="02C03106"/>
    <w:rsid w:val="02EC2996"/>
    <w:rsid w:val="02FE5FA0"/>
    <w:rsid w:val="03215DBB"/>
    <w:rsid w:val="032D52B1"/>
    <w:rsid w:val="03B92498"/>
    <w:rsid w:val="03C03826"/>
    <w:rsid w:val="03E1761F"/>
    <w:rsid w:val="04210BBD"/>
    <w:rsid w:val="042B5143"/>
    <w:rsid w:val="043A0EC2"/>
    <w:rsid w:val="047379C1"/>
    <w:rsid w:val="04BD1B14"/>
    <w:rsid w:val="04C21C5A"/>
    <w:rsid w:val="0521245C"/>
    <w:rsid w:val="0524197F"/>
    <w:rsid w:val="053862BE"/>
    <w:rsid w:val="0539563E"/>
    <w:rsid w:val="0569541C"/>
    <w:rsid w:val="05AC4062"/>
    <w:rsid w:val="05B464F6"/>
    <w:rsid w:val="06220A34"/>
    <w:rsid w:val="063B0A20"/>
    <w:rsid w:val="063D115E"/>
    <w:rsid w:val="063D7F45"/>
    <w:rsid w:val="065024B8"/>
    <w:rsid w:val="06515A71"/>
    <w:rsid w:val="06722A47"/>
    <w:rsid w:val="069D2831"/>
    <w:rsid w:val="06B362BB"/>
    <w:rsid w:val="06CC1424"/>
    <w:rsid w:val="06E03B70"/>
    <w:rsid w:val="06E67100"/>
    <w:rsid w:val="0728652F"/>
    <w:rsid w:val="07586296"/>
    <w:rsid w:val="076013B7"/>
    <w:rsid w:val="07604FC7"/>
    <w:rsid w:val="07854B6B"/>
    <w:rsid w:val="07943000"/>
    <w:rsid w:val="07DB47E0"/>
    <w:rsid w:val="07E50B51"/>
    <w:rsid w:val="08087F7A"/>
    <w:rsid w:val="084F19EE"/>
    <w:rsid w:val="08A74A42"/>
    <w:rsid w:val="08C23BC4"/>
    <w:rsid w:val="08DA0EE6"/>
    <w:rsid w:val="09542027"/>
    <w:rsid w:val="097F1A8E"/>
    <w:rsid w:val="09A432A2"/>
    <w:rsid w:val="09BC4A90"/>
    <w:rsid w:val="09BE64C0"/>
    <w:rsid w:val="09FB55B8"/>
    <w:rsid w:val="0A037FC9"/>
    <w:rsid w:val="0A3F0100"/>
    <w:rsid w:val="0A5753DD"/>
    <w:rsid w:val="0AD55E09"/>
    <w:rsid w:val="0B04224A"/>
    <w:rsid w:val="0B16263E"/>
    <w:rsid w:val="0B8B2FBA"/>
    <w:rsid w:val="0B9B2EA1"/>
    <w:rsid w:val="0BA60CCD"/>
    <w:rsid w:val="0BDA3067"/>
    <w:rsid w:val="0BED6A7B"/>
    <w:rsid w:val="0C043A20"/>
    <w:rsid w:val="0C061FF2"/>
    <w:rsid w:val="0C6C07D5"/>
    <w:rsid w:val="0C8353F1"/>
    <w:rsid w:val="0CA5180B"/>
    <w:rsid w:val="0CB02DAF"/>
    <w:rsid w:val="0CB63A18"/>
    <w:rsid w:val="0CC31C91"/>
    <w:rsid w:val="0CD143AE"/>
    <w:rsid w:val="0CF74AB8"/>
    <w:rsid w:val="0D005C6E"/>
    <w:rsid w:val="0D176AB1"/>
    <w:rsid w:val="0D181FDD"/>
    <w:rsid w:val="0D3D1A44"/>
    <w:rsid w:val="0D5648B3"/>
    <w:rsid w:val="0D5D3E94"/>
    <w:rsid w:val="0D761459"/>
    <w:rsid w:val="0D766D04"/>
    <w:rsid w:val="0E3177FA"/>
    <w:rsid w:val="0E4137B5"/>
    <w:rsid w:val="0E77685D"/>
    <w:rsid w:val="0E812BF3"/>
    <w:rsid w:val="0E8A59CE"/>
    <w:rsid w:val="0E9733D5"/>
    <w:rsid w:val="0EB06E60"/>
    <w:rsid w:val="0EB10E23"/>
    <w:rsid w:val="0EDF7256"/>
    <w:rsid w:val="0EF07055"/>
    <w:rsid w:val="0EFB1BB6"/>
    <w:rsid w:val="0F317386"/>
    <w:rsid w:val="0F3E3561"/>
    <w:rsid w:val="0F5574D8"/>
    <w:rsid w:val="0F6C64AC"/>
    <w:rsid w:val="0FA1275E"/>
    <w:rsid w:val="0FB76D11"/>
    <w:rsid w:val="0FDC6720"/>
    <w:rsid w:val="0FE16FFE"/>
    <w:rsid w:val="10017FB3"/>
    <w:rsid w:val="10090BD7"/>
    <w:rsid w:val="1088396D"/>
    <w:rsid w:val="111700D2"/>
    <w:rsid w:val="117D2D56"/>
    <w:rsid w:val="118E6D12"/>
    <w:rsid w:val="11B83D8F"/>
    <w:rsid w:val="11D67F1C"/>
    <w:rsid w:val="123A29F6"/>
    <w:rsid w:val="123E35CF"/>
    <w:rsid w:val="12490E8B"/>
    <w:rsid w:val="12DA592F"/>
    <w:rsid w:val="12DE7825"/>
    <w:rsid w:val="12E070F9"/>
    <w:rsid w:val="12E30817"/>
    <w:rsid w:val="131821D8"/>
    <w:rsid w:val="132A2348"/>
    <w:rsid w:val="13347445"/>
    <w:rsid w:val="133C34EE"/>
    <w:rsid w:val="133F619B"/>
    <w:rsid w:val="138F79D2"/>
    <w:rsid w:val="13A520F1"/>
    <w:rsid w:val="13E56991"/>
    <w:rsid w:val="13EC5CCF"/>
    <w:rsid w:val="145C05DA"/>
    <w:rsid w:val="147A2925"/>
    <w:rsid w:val="148166BA"/>
    <w:rsid w:val="14B940A6"/>
    <w:rsid w:val="14E622ED"/>
    <w:rsid w:val="150572EB"/>
    <w:rsid w:val="151C717A"/>
    <w:rsid w:val="15945E81"/>
    <w:rsid w:val="15CA407F"/>
    <w:rsid w:val="15DF7B3C"/>
    <w:rsid w:val="15FD2BBA"/>
    <w:rsid w:val="16697B62"/>
    <w:rsid w:val="16900E36"/>
    <w:rsid w:val="169528F0"/>
    <w:rsid w:val="16C11193"/>
    <w:rsid w:val="16D96054"/>
    <w:rsid w:val="16DD56D3"/>
    <w:rsid w:val="17127A9D"/>
    <w:rsid w:val="17141B46"/>
    <w:rsid w:val="17365147"/>
    <w:rsid w:val="17417AEF"/>
    <w:rsid w:val="17617B9E"/>
    <w:rsid w:val="17FF44C5"/>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ADC6D40"/>
    <w:rsid w:val="1B00215C"/>
    <w:rsid w:val="1B3501FE"/>
    <w:rsid w:val="1B46065D"/>
    <w:rsid w:val="1BA50EE0"/>
    <w:rsid w:val="1BAB583C"/>
    <w:rsid w:val="1BDD4B1E"/>
    <w:rsid w:val="1C146065"/>
    <w:rsid w:val="1C4F473E"/>
    <w:rsid w:val="1C683AB4"/>
    <w:rsid w:val="1CF218F5"/>
    <w:rsid w:val="1CFA6CD7"/>
    <w:rsid w:val="1D1F4EB4"/>
    <w:rsid w:val="1D3C1D18"/>
    <w:rsid w:val="1D48305E"/>
    <w:rsid w:val="1D726A12"/>
    <w:rsid w:val="1DA000C0"/>
    <w:rsid w:val="1DE91A1B"/>
    <w:rsid w:val="1DF50EBD"/>
    <w:rsid w:val="1E122A78"/>
    <w:rsid w:val="1E6908EA"/>
    <w:rsid w:val="1E7554E1"/>
    <w:rsid w:val="1E7A7A86"/>
    <w:rsid w:val="1E804B75"/>
    <w:rsid w:val="1ED0096A"/>
    <w:rsid w:val="1ED57D2E"/>
    <w:rsid w:val="1EE44415"/>
    <w:rsid w:val="1EF62324"/>
    <w:rsid w:val="1F0C2595"/>
    <w:rsid w:val="1F2E743E"/>
    <w:rsid w:val="1F3B76DF"/>
    <w:rsid w:val="1F680BA2"/>
    <w:rsid w:val="1F765554"/>
    <w:rsid w:val="1F884CCF"/>
    <w:rsid w:val="1F901D74"/>
    <w:rsid w:val="1F9F033C"/>
    <w:rsid w:val="1FDA1374"/>
    <w:rsid w:val="200F7270"/>
    <w:rsid w:val="20350AB8"/>
    <w:rsid w:val="209634ED"/>
    <w:rsid w:val="20987265"/>
    <w:rsid w:val="209B0A84"/>
    <w:rsid w:val="20C0056A"/>
    <w:rsid w:val="210D14B1"/>
    <w:rsid w:val="21110DC5"/>
    <w:rsid w:val="219F2875"/>
    <w:rsid w:val="21A97250"/>
    <w:rsid w:val="21DB2A55"/>
    <w:rsid w:val="21E87D78"/>
    <w:rsid w:val="225E0B1F"/>
    <w:rsid w:val="22AD2D70"/>
    <w:rsid w:val="22B366F6"/>
    <w:rsid w:val="22B660C8"/>
    <w:rsid w:val="22BA533A"/>
    <w:rsid w:val="23005595"/>
    <w:rsid w:val="232E330C"/>
    <w:rsid w:val="2330729E"/>
    <w:rsid w:val="233139A1"/>
    <w:rsid w:val="234D3505"/>
    <w:rsid w:val="23E06861"/>
    <w:rsid w:val="23FE7B1E"/>
    <w:rsid w:val="240A1C42"/>
    <w:rsid w:val="2412563B"/>
    <w:rsid w:val="242D3973"/>
    <w:rsid w:val="24963C3A"/>
    <w:rsid w:val="25903244"/>
    <w:rsid w:val="25C94365"/>
    <w:rsid w:val="25CD79B1"/>
    <w:rsid w:val="25E94257"/>
    <w:rsid w:val="25F5597A"/>
    <w:rsid w:val="263E440B"/>
    <w:rsid w:val="269A09F7"/>
    <w:rsid w:val="27433CA3"/>
    <w:rsid w:val="2750262D"/>
    <w:rsid w:val="278136ED"/>
    <w:rsid w:val="279B0C50"/>
    <w:rsid w:val="27A75FE0"/>
    <w:rsid w:val="28B3769A"/>
    <w:rsid w:val="290F795D"/>
    <w:rsid w:val="293E40BA"/>
    <w:rsid w:val="2976035F"/>
    <w:rsid w:val="29B32E18"/>
    <w:rsid w:val="29CD6601"/>
    <w:rsid w:val="29E9585C"/>
    <w:rsid w:val="2A222295"/>
    <w:rsid w:val="2A307B20"/>
    <w:rsid w:val="2A566664"/>
    <w:rsid w:val="2A701253"/>
    <w:rsid w:val="2A8274CB"/>
    <w:rsid w:val="2A8D3BB3"/>
    <w:rsid w:val="2AAF03D5"/>
    <w:rsid w:val="2AAF212E"/>
    <w:rsid w:val="2ADF07C0"/>
    <w:rsid w:val="2AE5579D"/>
    <w:rsid w:val="2AF1729B"/>
    <w:rsid w:val="2B894753"/>
    <w:rsid w:val="2BD10AFE"/>
    <w:rsid w:val="2BEC2B5B"/>
    <w:rsid w:val="2BFC4470"/>
    <w:rsid w:val="2C301C6E"/>
    <w:rsid w:val="2C390F08"/>
    <w:rsid w:val="2C9454FE"/>
    <w:rsid w:val="2C9A25B7"/>
    <w:rsid w:val="2CB238EE"/>
    <w:rsid w:val="2CBC077F"/>
    <w:rsid w:val="2CCD4227"/>
    <w:rsid w:val="2CD94552"/>
    <w:rsid w:val="2D2500D2"/>
    <w:rsid w:val="2D71156A"/>
    <w:rsid w:val="2D947006"/>
    <w:rsid w:val="2DD732E8"/>
    <w:rsid w:val="2DEF248E"/>
    <w:rsid w:val="2E1E55CD"/>
    <w:rsid w:val="2E3A65F9"/>
    <w:rsid w:val="2E432355"/>
    <w:rsid w:val="2E6800CC"/>
    <w:rsid w:val="2E9B79E3"/>
    <w:rsid w:val="2EB455B4"/>
    <w:rsid w:val="2EC2726F"/>
    <w:rsid w:val="2ED40002"/>
    <w:rsid w:val="2EDF7111"/>
    <w:rsid w:val="2EFA733D"/>
    <w:rsid w:val="2F283F03"/>
    <w:rsid w:val="2F487110"/>
    <w:rsid w:val="2F544C9F"/>
    <w:rsid w:val="2F7470EF"/>
    <w:rsid w:val="2FED7D34"/>
    <w:rsid w:val="302E54F0"/>
    <w:rsid w:val="30393E95"/>
    <w:rsid w:val="3058256D"/>
    <w:rsid w:val="30872E52"/>
    <w:rsid w:val="30A92DC8"/>
    <w:rsid w:val="31D9148B"/>
    <w:rsid w:val="31EA4EA1"/>
    <w:rsid w:val="327F7178"/>
    <w:rsid w:val="32986C49"/>
    <w:rsid w:val="32A2020C"/>
    <w:rsid w:val="32A7158A"/>
    <w:rsid w:val="32F02F31"/>
    <w:rsid w:val="32F72DCA"/>
    <w:rsid w:val="33423678"/>
    <w:rsid w:val="33644F60"/>
    <w:rsid w:val="33C148CD"/>
    <w:rsid w:val="33EE0701"/>
    <w:rsid w:val="33FB7DDF"/>
    <w:rsid w:val="33FF6CF8"/>
    <w:rsid w:val="340C5B48"/>
    <w:rsid w:val="344828F8"/>
    <w:rsid w:val="344C23E9"/>
    <w:rsid w:val="3451508A"/>
    <w:rsid w:val="34520673"/>
    <w:rsid w:val="34E44900"/>
    <w:rsid w:val="3520723E"/>
    <w:rsid w:val="352674A6"/>
    <w:rsid w:val="35487054"/>
    <w:rsid w:val="357648ED"/>
    <w:rsid w:val="3579427A"/>
    <w:rsid w:val="359009FB"/>
    <w:rsid w:val="359B6AF0"/>
    <w:rsid w:val="35B74975"/>
    <w:rsid w:val="35CA7988"/>
    <w:rsid w:val="35E52AF5"/>
    <w:rsid w:val="36371CB1"/>
    <w:rsid w:val="36591B2F"/>
    <w:rsid w:val="36BC3C47"/>
    <w:rsid w:val="36C42F0E"/>
    <w:rsid w:val="36D22A64"/>
    <w:rsid w:val="36D641EB"/>
    <w:rsid w:val="36DC2DE1"/>
    <w:rsid w:val="3711707E"/>
    <w:rsid w:val="3744468D"/>
    <w:rsid w:val="3756150A"/>
    <w:rsid w:val="37E56DDC"/>
    <w:rsid w:val="37F214F9"/>
    <w:rsid w:val="37FA5416"/>
    <w:rsid w:val="38B13162"/>
    <w:rsid w:val="38C369F1"/>
    <w:rsid w:val="39066A92"/>
    <w:rsid w:val="391D15F5"/>
    <w:rsid w:val="39475874"/>
    <w:rsid w:val="395E36CB"/>
    <w:rsid w:val="39812B34"/>
    <w:rsid w:val="3A17127E"/>
    <w:rsid w:val="3A5F655A"/>
    <w:rsid w:val="3A7B57D6"/>
    <w:rsid w:val="3AB72586"/>
    <w:rsid w:val="3ABC52C8"/>
    <w:rsid w:val="3B141786"/>
    <w:rsid w:val="3B153CF8"/>
    <w:rsid w:val="3B3616FD"/>
    <w:rsid w:val="3B7D32FB"/>
    <w:rsid w:val="3B8561E0"/>
    <w:rsid w:val="3B9D352A"/>
    <w:rsid w:val="3BCC411D"/>
    <w:rsid w:val="3C137C90"/>
    <w:rsid w:val="3C1C4D96"/>
    <w:rsid w:val="3C487AB6"/>
    <w:rsid w:val="3C577B7C"/>
    <w:rsid w:val="3C6D183D"/>
    <w:rsid w:val="3CAF79B9"/>
    <w:rsid w:val="3CBE61C5"/>
    <w:rsid w:val="3CD15B81"/>
    <w:rsid w:val="3CE112D9"/>
    <w:rsid w:val="3D1912D6"/>
    <w:rsid w:val="3D793B23"/>
    <w:rsid w:val="3D7959A4"/>
    <w:rsid w:val="3DBF1E7D"/>
    <w:rsid w:val="3DDC1999"/>
    <w:rsid w:val="3E6B3412"/>
    <w:rsid w:val="3E976956"/>
    <w:rsid w:val="3ED92ACB"/>
    <w:rsid w:val="3EE85404"/>
    <w:rsid w:val="3EF721D5"/>
    <w:rsid w:val="3EFA354B"/>
    <w:rsid w:val="3F56236D"/>
    <w:rsid w:val="3F7A2D95"/>
    <w:rsid w:val="3F8841F5"/>
    <w:rsid w:val="3FAA26B9"/>
    <w:rsid w:val="3FCA68B7"/>
    <w:rsid w:val="3FCC0881"/>
    <w:rsid w:val="408D71EA"/>
    <w:rsid w:val="40F25411"/>
    <w:rsid w:val="40F7192E"/>
    <w:rsid w:val="413E57AF"/>
    <w:rsid w:val="41586871"/>
    <w:rsid w:val="419D4069"/>
    <w:rsid w:val="41A97E1E"/>
    <w:rsid w:val="41E12803"/>
    <w:rsid w:val="42294664"/>
    <w:rsid w:val="423774BD"/>
    <w:rsid w:val="42462B6D"/>
    <w:rsid w:val="424654AB"/>
    <w:rsid w:val="42884210"/>
    <w:rsid w:val="428B4A24"/>
    <w:rsid w:val="429D17C3"/>
    <w:rsid w:val="42A47894"/>
    <w:rsid w:val="42B40F7C"/>
    <w:rsid w:val="42F779C3"/>
    <w:rsid w:val="4319409E"/>
    <w:rsid w:val="43291B47"/>
    <w:rsid w:val="43344A35"/>
    <w:rsid w:val="438C45B0"/>
    <w:rsid w:val="43AB0A6B"/>
    <w:rsid w:val="43C81360"/>
    <w:rsid w:val="448B0D0B"/>
    <w:rsid w:val="44A75DBA"/>
    <w:rsid w:val="44E64193"/>
    <w:rsid w:val="450D7972"/>
    <w:rsid w:val="451F3201"/>
    <w:rsid w:val="45394A3E"/>
    <w:rsid w:val="458012DF"/>
    <w:rsid w:val="45856265"/>
    <w:rsid w:val="459B4F7E"/>
    <w:rsid w:val="45C049E4"/>
    <w:rsid w:val="45CC15DB"/>
    <w:rsid w:val="45F9004C"/>
    <w:rsid w:val="45FA6FCC"/>
    <w:rsid w:val="45FF375F"/>
    <w:rsid w:val="4642189D"/>
    <w:rsid w:val="46833C2E"/>
    <w:rsid w:val="4689127A"/>
    <w:rsid w:val="46AB11F1"/>
    <w:rsid w:val="46F506BE"/>
    <w:rsid w:val="4743722B"/>
    <w:rsid w:val="475C073D"/>
    <w:rsid w:val="48304052"/>
    <w:rsid w:val="483616A5"/>
    <w:rsid w:val="485458B8"/>
    <w:rsid w:val="485C6F76"/>
    <w:rsid w:val="486453C9"/>
    <w:rsid w:val="488F68F0"/>
    <w:rsid w:val="4891774B"/>
    <w:rsid w:val="48A50E28"/>
    <w:rsid w:val="48C26CC5"/>
    <w:rsid w:val="48F65CAE"/>
    <w:rsid w:val="490966A2"/>
    <w:rsid w:val="49234F3A"/>
    <w:rsid w:val="494E0559"/>
    <w:rsid w:val="49935F6C"/>
    <w:rsid w:val="49C600F0"/>
    <w:rsid w:val="49EC224C"/>
    <w:rsid w:val="4A116552"/>
    <w:rsid w:val="4A1365B8"/>
    <w:rsid w:val="4A2F2139"/>
    <w:rsid w:val="4A6D6C6D"/>
    <w:rsid w:val="4B1878F5"/>
    <w:rsid w:val="4B4C383A"/>
    <w:rsid w:val="4B670273"/>
    <w:rsid w:val="4B746C0F"/>
    <w:rsid w:val="4B810BED"/>
    <w:rsid w:val="4B95246F"/>
    <w:rsid w:val="4C51283A"/>
    <w:rsid w:val="4C581661"/>
    <w:rsid w:val="4C5E6D05"/>
    <w:rsid w:val="4C7F417C"/>
    <w:rsid w:val="4C875185"/>
    <w:rsid w:val="4C8F03ED"/>
    <w:rsid w:val="4C993E74"/>
    <w:rsid w:val="4D1607C8"/>
    <w:rsid w:val="4D161DBB"/>
    <w:rsid w:val="4D2C295F"/>
    <w:rsid w:val="4D3A32CE"/>
    <w:rsid w:val="4D7E7712"/>
    <w:rsid w:val="4D942C25"/>
    <w:rsid w:val="4DA91E14"/>
    <w:rsid w:val="4DC82688"/>
    <w:rsid w:val="4E0B430A"/>
    <w:rsid w:val="4E20644E"/>
    <w:rsid w:val="4E2530BA"/>
    <w:rsid w:val="4E310DA3"/>
    <w:rsid w:val="4E323FA5"/>
    <w:rsid w:val="4E876790"/>
    <w:rsid w:val="4EB1309C"/>
    <w:rsid w:val="4EFF657E"/>
    <w:rsid w:val="4F0C71D9"/>
    <w:rsid w:val="4F2B26E0"/>
    <w:rsid w:val="4F7640F5"/>
    <w:rsid w:val="4F9A44F8"/>
    <w:rsid w:val="4F9E0374"/>
    <w:rsid w:val="4F9E7FF4"/>
    <w:rsid w:val="4FB93147"/>
    <w:rsid w:val="4FCD4A8E"/>
    <w:rsid w:val="503462A6"/>
    <w:rsid w:val="50680152"/>
    <w:rsid w:val="507871BF"/>
    <w:rsid w:val="50B96C00"/>
    <w:rsid w:val="511E6A63"/>
    <w:rsid w:val="51313675"/>
    <w:rsid w:val="51501312"/>
    <w:rsid w:val="516079D1"/>
    <w:rsid w:val="516B7B44"/>
    <w:rsid w:val="519D255B"/>
    <w:rsid w:val="51AD17B8"/>
    <w:rsid w:val="52131FB2"/>
    <w:rsid w:val="524644C3"/>
    <w:rsid w:val="527A5F1B"/>
    <w:rsid w:val="529F7C3F"/>
    <w:rsid w:val="52A1781D"/>
    <w:rsid w:val="52E21FCD"/>
    <w:rsid w:val="535B7A47"/>
    <w:rsid w:val="53852DC9"/>
    <w:rsid w:val="53AB07B8"/>
    <w:rsid w:val="53D1600F"/>
    <w:rsid w:val="53FC752F"/>
    <w:rsid w:val="54065CB8"/>
    <w:rsid w:val="54215997"/>
    <w:rsid w:val="544F44F7"/>
    <w:rsid w:val="545253A1"/>
    <w:rsid w:val="54640C31"/>
    <w:rsid w:val="547B6AD0"/>
    <w:rsid w:val="54E57FC4"/>
    <w:rsid w:val="54F77CF7"/>
    <w:rsid w:val="551C1A85"/>
    <w:rsid w:val="555313D1"/>
    <w:rsid w:val="5587107B"/>
    <w:rsid w:val="55AB5C7A"/>
    <w:rsid w:val="55C7591B"/>
    <w:rsid w:val="55CE0A58"/>
    <w:rsid w:val="55D4285A"/>
    <w:rsid w:val="560B3891"/>
    <w:rsid w:val="5616066A"/>
    <w:rsid w:val="564D6793"/>
    <w:rsid w:val="5693162D"/>
    <w:rsid w:val="56D45B12"/>
    <w:rsid w:val="56FC793A"/>
    <w:rsid w:val="57236B81"/>
    <w:rsid w:val="5774110B"/>
    <w:rsid w:val="57770C7B"/>
    <w:rsid w:val="578426A3"/>
    <w:rsid w:val="5788664E"/>
    <w:rsid w:val="579706B0"/>
    <w:rsid w:val="57E24C8E"/>
    <w:rsid w:val="582C6358"/>
    <w:rsid w:val="583D0E0B"/>
    <w:rsid w:val="585D494D"/>
    <w:rsid w:val="586B6A32"/>
    <w:rsid w:val="58CB5722"/>
    <w:rsid w:val="58EC5B9C"/>
    <w:rsid w:val="590757B1"/>
    <w:rsid w:val="59581206"/>
    <w:rsid w:val="59BD32BD"/>
    <w:rsid w:val="59DC36CB"/>
    <w:rsid w:val="5A8838A1"/>
    <w:rsid w:val="5AA82EA1"/>
    <w:rsid w:val="5AC91B3E"/>
    <w:rsid w:val="5AE34010"/>
    <w:rsid w:val="5AE57128"/>
    <w:rsid w:val="5B2F6A01"/>
    <w:rsid w:val="5BDF731D"/>
    <w:rsid w:val="5C421DD1"/>
    <w:rsid w:val="5C4E58CF"/>
    <w:rsid w:val="5C78796F"/>
    <w:rsid w:val="5CF6176C"/>
    <w:rsid w:val="5D351CF6"/>
    <w:rsid w:val="5D4F6922"/>
    <w:rsid w:val="5D5E2637"/>
    <w:rsid w:val="5D6109F5"/>
    <w:rsid w:val="5DB03139"/>
    <w:rsid w:val="5DE278B7"/>
    <w:rsid w:val="5E2F405E"/>
    <w:rsid w:val="5E40270F"/>
    <w:rsid w:val="5E82108D"/>
    <w:rsid w:val="5E824AD5"/>
    <w:rsid w:val="5E895E64"/>
    <w:rsid w:val="5E9C71C5"/>
    <w:rsid w:val="5F034C6F"/>
    <w:rsid w:val="5F3F6522"/>
    <w:rsid w:val="5F622211"/>
    <w:rsid w:val="5FB44B2E"/>
    <w:rsid w:val="5FC1332B"/>
    <w:rsid w:val="5FCB425A"/>
    <w:rsid w:val="601E16EE"/>
    <w:rsid w:val="60512F91"/>
    <w:rsid w:val="60667D3B"/>
    <w:rsid w:val="60864B16"/>
    <w:rsid w:val="60BE122E"/>
    <w:rsid w:val="60D47FE9"/>
    <w:rsid w:val="613F7EC8"/>
    <w:rsid w:val="61652C49"/>
    <w:rsid w:val="6192071F"/>
    <w:rsid w:val="6192502F"/>
    <w:rsid w:val="61CB6793"/>
    <w:rsid w:val="61D45648"/>
    <w:rsid w:val="61D70C94"/>
    <w:rsid w:val="61E151E7"/>
    <w:rsid w:val="623050A0"/>
    <w:rsid w:val="626F614B"/>
    <w:rsid w:val="62BC011C"/>
    <w:rsid w:val="62DB2A06"/>
    <w:rsid w:val="62DD0CC0"/>
    <w:rsid w:val="631D6B7A"/>
    <w:rsid w:val="63527CBF"/>
    <w:rsid w:val="635A7DCF"/>
    <w:rsid w:val="63604CB9"/>
    <w:rsid w:val="63D23FB7"/>
    <w:rsid w:val="63D7141F"/>
    <w:rsid w:val="64040C59"/>
    <w:rsid w:val="642108EC"/>
    <w:rsid w:val="64306D81"/>
    <w:rsid w:val="64524F4A"/>
    <w:rsid w:val="6453476A"/>
    <w:rsid w:val="64947310"/>
    <w:rsid w:val="64B17250"/>
    <w:rsid w:val="659D21F5"/>
    <w:rsid w:val="65D9039F"/>
    <w:rsid w:val="66546D57"/>
    <w:rsid w:val="66AD46B9"/>
    <w:rsid w:val="66BC351E"/>
    <w:rsid w:val="671C197F"/>
    <w:rsid w:val="67206C39"/>
    <w:rsid w:val="675B2367"/>
    <w:rsid w:val="676034DA"/>
    <w:rsid w:val="678533FB"/>
    <w:rsid w:val="67935D0C"/>
    <w:rsid w:val="67A66671"/>
    <w:rsid w:val="67CA12FA"/>
    <w:rsid w:val="6819678B"/>
    <w:rsid w:val="685E3EBD"/>
    <w:rsid w:val="68660FC4"/>
    <w:rsid w:val="68EF0FB9"/>
    <w:rsid w:val="690E575F"/>
    <w:rsid w:val="69180D06"/>
    <w:rsid w:val="691C1682"/>
    <w:rsid w:val="692A66D6"/>
    <w:rsid w:val="692A7707"/>
    <w:rsid w:val="6933534A"/>
    <w:rsid w:val="69336C29"/>
    <w:rsid w:val="69375D48"/>
    <w:rsid w:val="69692B1A"/>
    <w:rsid w:val="696A0640"/>
    <w:rsid w:val="69766FE4"/>
    <w:rsid w:val="69894F6A"/>
    <w:rsid w:val="69BD2E65"/>
    <w:rsid w:val="69BE1D1A"/>
    <w:rsid w:val="69D77881"/>
    <w:rsid w:val="69F4108E"/>
    <w:rsid w:val="6A372C18"/>
    <w:rsid w:val="6ABE6352"/>
    <w:rsid w:val="6AD2649C"/>
    <w:rsid w:val="6B613982"/>
    <w:rsid w:val="6B7036D0"/>
    <w:rsid w:val="6B841E8D"/>
    <w:rsid w:val="6BA53BB1"/>
    <w:rsid w:val="6BBF2EC5"/>
    <w:rsid w:val="6BD94CA6"/>
    <w:rsid w:val="6BFB5EC7"/>
    <w:rsid w:val="6C3A69EF"/>
    <w:rsid w:val="6C714041"/>
    <w:rsid w:val="6C89702F"/>
    <w:rsid w:val="6C9A748E"/>
    <w:rsid w:val="6CB31D0E"/>
    <w:rsid w:val="6D8F4B19"/>
    <w:rsid w:val="6DA00AD4"/>
    <w:rsid w:val="6DAA3701"/>
    <w:rsid w:val="6DB17E51"/>
    <w:rsid w:val="6E0E3C8F"/>
    <w:rsid w:val="6E2A0D69"/>
    <w:rsid w:val="6E4C2A0A"/>
    <w:rsid w:val="6EA97E5C"/>
    <w:rsid w:val="6F074138"/>
    <w:rsid w:val="6F143527"/>
    <w:rsid w:val="6F467505"/>
    <w:rsid w:val="6F6124E5"/>
    <w:rsid w:val="702F68EB"/>
    <w:rsid w:val="70775ACD"/>
    <w:rsid w:val="70AD748E"/>
    <w:rsid w:val="70BB1F0C"/>
    <w:rsid w:val="71092E34"/>
    <w:rsid w:val="711E68DF"/>
    <w:rsid w:val="714874B8"/>
    <w:rsid w:val="71681909"/>
    <w:rsid w:val="71917634"/>
    <w:rsid w:val="728409C4"/>
    <w:rsid w:val="72AE2727"/>
    <w:rsid w:val="7309650C"/>
    <w:rsid w:val="736E51D0"/>
    <w:rsid w:val="73F70C5C"/>
    <w:rsid w:val="741E10D9"/>
    <w:rsid w:val="748A31AB"/>
    <w:rsid w:val="749B1FF5"/>
    <w:rsid w:val="74A72748"/>
    <w:rsid w:val="74A92964"/>
    <w:rsid w:val="74C040DD"/>
    <w:rsid w:val="74D15A17"/>
    <w:rsid w:val="74DC4AE7"/>
    <w:rsid w:val="753955FE"/>
    <w:rsid w:val="756923C9"/>
    <w:rsid w:val="75705230"/>
    <w:rsid w:val="75751079"/>
    <w:rsid w:val="758D54B2"/>
    <w:rsid w:val="759E1D9D"/>
    <w:rsid w:val="759E7FEF"/>
    <w:rsid w:val="75A1617F"/>
    <w:rsid w:val="76136CAA"/>
    <w:rsid w:val="76171B4F"/>
    <w:rsid w:val="76610DD7"/>
    <w:rsid w:val="76A016FA"/>
    <w:rsid w:val="76E25CB9"/>
    <w:rsid w:val="76E93C7F"/>
    <w:rsid w:val="77035C3C"/>
    <w:rsid w:val="77313CD6"/>
    <w:rsid w:val="77334767"/>
    <w:rsid w:val="77790089"/>
    <w:rsid w:val="777F175A"/>
    <w:rsid w:val="77BE6C65"/>
    <w:rsid w:val="77FA1D1D"/>
    <w:rsid w:val="781F1BE1"/>
    <w:rsid w:val="782B3690"/>
    <w:rsid w:val="78873B38"/>
    <w:rsid w:val="78AB4366"/>
    <w:rsid w:val="78C23FF4"/>
    <w:rsid w:val="799139C7"/>
    <w:rsid w:val="79C66DEF"/>
    <w:rsid w:val="79DB7D20"/>
    <w:rsid w:val="79F47917"/>
    <w:rsid w:val="79F521A7"/>
    <w:rsid w:val="7A454EDD"/>
    <w:rsid w:val="7AAC0AB8"/>
    <w:rsid w:val="7ABB0CFB"/>
    <w:rsid w:val="7AC744E6"/>
    <w:rsid w:val="7AEC35AA"/>
    <w:rsid w:val="7B164E20"/>
    <w:rsid w:val="7B252618"/>
    <w:rsid w:val="7B382994"/>
    <w:rsid w:val="7B3E36DA"/>
    <w:rsid w:val="7B5B24DE"/>
    <w:rsid w:val="7B5F5B2A"/>
    <w:rsid w:val="7B9F6C50"/>
    <w:rsid w:val="7BBC11CF"/>
    <w:rsid w:val="7BDA78A7"/>
    <w:rsid w:val="7C077AC2"/>
    <w:rsid w:val="7C8141C6"/>
    <w:rsid w:val="7CC14D89"/>
    <w:rsid w:val="7CF624BE"/>
    <w:rsid w:val="7D627B54"/>
    <w:rsid w:val="7D7A4E9D"/>
    <w:rsid w:val="7DBD489D"/>
    <w:rsid w:val="7DE60D6B"/>
    <w:rsid w:val="7DFA0FA7"/>
    <w:rsid w:val="7E097FCF"/>
    <w:rsid w:val="7E1A2770"/>
    <w:rsid w:val="7E665422"/>
    <w:rsid w:val="7ECF5C04"/>
    <w:rsid w:val="7ED76320"/>
    <w:rsid w:val="7F547970"/>
    <w:rsid w:val="7F8A5218"/>
    <w:rsid w:val="7FC1463E"/>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Char"/>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ind w:left="0" w:leftChars="0"/>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ind w:firstLine="0" w:firstLineChars="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paragraph" w:customStyle="1" w:styleId="33">
    <w:name w:val="p0"/>
    <w:basedOn w:val="1"/>
    <w:qFormat/>
    <w:uiPriority w:val="0"/>
    <w:rPr>
      <w:sz w:val="21"/>
      <w:szCs w:val="21"/>
    </w:rPr>
  </w:style>
  <w:style w:type="paragraph" w:customStyle="1" w:styleId="34">
    <w:name w:val="无间隔1"/>
    <w:qFormat/>
    <w:uiPriority w:val="1"/>
    <w:rPr>
      <w:rFonts w:ascii="Georgia" w:hAnsi="Georgia" w:eastAsia="宋体" w:cs="Times New Roman"/>
      <w:sz w:val="22"/>
      <w:szCs w:val="22"/>
      <w:lang w:val="en-US" w:eastAsia="zh-CN" w:bidi="ar-SA"/>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9267</Words>
  <Characters>9980</Characters>
  <Lines>0</Lines>
  <Paragraphs>0</Paragraphs>
  <TotalTime>6</TotalTime>
  <ScaleCrop>false</ScaleCrop>
  <LinksUpToDate>false</LinksUpToDate>
  <CharactersWithSpaces>10004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2025-06-13T07:09:00Z</cp:lastPrinted>
  <dcterms:modified xsi:type="dcterms:W3CDTF">2026-06-08T08:09:17Z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