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384C">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053BB3B9">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575"/>
      <w:bookmarkStart w:id="1" w:name="_Toc415058499"/>
      <w:bookmarkStart w:id="2" w:name="_Toc375561633"/>
    </w:p>
    <w:p w14:paraId="5E6A7A46">
      <w:pPr>
        <w:adjustRightInd w:val="0"/>
        <w:snapToGrid w:val="0"/>
        <w:spacing w:line="560" w:lineRule="exact"/>
        <w:jc w:val="center"/>
        <w:rPr>
          <w:rFonts w:hint="eastAsia" w:asciiTheme="minorEastAsia" w:hAnsiTheme="minorEastAsia" w:eastAsiaTheme="minorEastAsia" w:cstheme="minorEastAsia"/>
          <w:b/>
          <w:bCs w:val="0"/>
          <w:sz w:val="44"/>
          <w:szCs w:val="44"/>
        </w:rPr>
      </w:pPr>
    </w:p>
    <w:p w14:paraId="3F5C6CE9">
      <w:pPr>
        <w:spacing w:line="900" w:lineRule="exact"/>
        <w:ind w:left="0" w:leftChars="0" w:firstLine="0" w:firstLineChars="0"/>
        <w:jc w:val="center"/>
        <w:rPr>
          <w:rFonts w:hint="eastAsia" w:asciiTheme="majorEastAsia" w:hAnsiTheme="majorEastAsia" w:eastAsiaTheme="majorEastAsia" w:cstheme="majorEastAsia"/>
          <w:b/>
          <w:color w:val="auto"/>
          <w:sz w:val="72"/>
          <w:szCs w:val="72"/>
          <w:lang w:val="en-US" w:eastAsia="zh-CN"/>
        </w:rPr>
      </w:pPr>
      <w:r>
        <w:rPr>
          <w:rFonts w:hint="eastAsia" w:asciiTheme="majorEastAsia" w:hAnsiTheme="majorEastAsia" w:eastAsiaTheme="majorEastAsia" w:cstheme="majorEastAsia"/>
          <w:b/>
          <w:color w:val="auto"/>
          <w:sz w:val="72"/>
          <w:szCs w:val="72"/>
          <w:lang w:val="en-US" w:eastAsia="zh-CN"/>
        </w:rPr>
        <w:t>大学生消防知识科普宣传</w:t>
      </w:r>
    </w:p>
    <w:p w14:paraId="35E1C6DE">
      <w:pPr>
        <w:spacing w:line="900" w:lineRule="exact"/>
        <w:ind w:left="0" w:leftChars="0" w:firstLine="0" w:firstLineChars="0"/>
        <w:jc w:val="center"/>
        <w:rPr>
          <w:rFonts w:hint="eastAsia" w:asciiTheme="majorEastAsia" w:hAnsiTheme="majorEastAsia" w:eastAsiaTheme="majorEastAsia" w:cstheme="majorEastAsia"/>
          <w:b/>
          <w:color w:val="auto"/>
          <w:sz w:val="72"/>
          <w:szCs w:val="72"/>
          <w:lang w:eastAsia="zh-CN"/>
        </w:rPr>
      </w:pPr>
      <w:r>
        <w:rPr>
          <w:rFonts w:hint="eastAsia" w:asciiTheme="majorEastAsia" w:hAnsiTheme="majorEastAsia" w:eastAsiaTheme="majorEastAsia" w:cstheme="majorEastAsia"/>
          <w:b/>
          <w:color w:val="auto"/>
          <w:sz w:val="72"/>
          <w:szCs w:val="72"/>
          <w:lang w:val="en-US" w:eastAsia="zh-CN"/>
        </w:rPr>
        <w:t>短视频项目</w:t>
      </w:r>
    </w:p>
    <w:p w14:paraId="3196FAA8">
      <w:pPr>
        <w:rPr>
          <w:color w:val="auto"/>
        </w:rPr>
      </w:pPr>
    </w:p>
    <w:p w14:paraId="081AC7DE">
      <w:pPr>
        <w:rPr>
          <w:color w:val="auto"/>
        </w:rPr>
      </w:pPr>
    </w:p>
    <w:p w14:paraId="0672320B">
      <w:pPr>
        <w:adjustRightInd w:val="0"/>
        <w:snapToGrid w:val="0"/>
        <w:spacing w:line="420" w:lineRule="auto"/>
        <w:jc w:val="center"/>
        <w:rPr>
          <w:rFonts w:hint="eastAsia" w:asciiTheme="minorEastAsia" w:hAnsiTheme="minorEastAsia" w:eastAsiaTheme="minorEastAsia" w:cstheme="minorEastAsia"/>
          <w:bCs w:val="0"/>
          <w:color w:val="auto"/>
          <w:sz w:val="36"/>
          <w:szCs w:val="36"/>
        </w:rPr>
      </w:pPr>
    </w:p>
    <w:p w14:paraId="65F691C8">
      <w:pPr>
        <w:adjustRightInd w:val="0"/>
        <w:snapToGrid w:val="0"/>
        <w:spacing w:line="560" w:lineRule="exact"/>
        <w:ind w:firstLine="720" w:firstLineChars="200"/>
        <w:jc w:val="center"/>
        <w:rPr>
          <w:rFonts w:hint="eastAsia" w:asciiTheme="minorEastAsia" w:hAnsiTheme="minorEastAsia" w:eastAsiaTheme="minorEastAsia" w:cstheme="minorEastAsia"/>
          <w:bCs w:val="0"/>
          <w:color w:val="auto"/>
          <w:sz w:val="36"/>
          <w:szCs w:val="36"/>
          <w:shd w:val="clear" w:color="auto" w:fill="FFFF00"/>
          <w:lang w:eastAsia="zh-CN"/>
        </w:rPr>
      </w:pPr>
      <w:r>
        <w:rPr>
          <w:rFonts w:hint="eastAsia" w:asciiTheme="minorEastAsia" w:hAnsiTheme="minorEastAsia" w:eastAsiaTheme="minorEastAsia" w:cstheme="minorEastAsia"/>
          <w:bCs w:val="0"/>
          <w:color w:val="auto"/>
          <w:sz w:val="36"/>
          <w:szCs w:val="36"/>
        </w:rPr>
        <w:t>项目编号：HNWJY-FW2025033</w:t>
      </w:r>
    </w:p>
    <w:p w14:paraId="3F4391EE">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E421CFF">
      <w:pPr>
        <w:spacing w:line="360" w:lineRule="auto"/>
        <w:ind w:firstLine="723" w:firstLineChars="100"/>
        <w:jc w:val="center"/>
        <w:rPr>
          <w:rFonts w:hint="eastAsia" w:hAnsi="宋体"/>
          <w:b/>
          <w:sz w:val="72"/>
          <w:szCs w:val="72"/>
        </w:rPr>
      </w:pPr>
      <w:bookmarkStart w:id="3" w:name="_Toc325731733"/>
      <w:bookmarkStart w:id="4" w:name="_Toc326783408"/>
      <w:bookmarkStart w:id="5" w:name="_Toc325446794"/>
    </w:p>
    <w:p w14:paraId="695F2BB1">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031C02F7"/>
    <w:bookmarkEnd w:id="3"/>
    <w:bookmarkEnd w:id="4"/>
    <w:bookmarkEnd w:id="5"/>
    <w:p w14:paraId="64AA7327"/>
    <w:p w14:paraId="7A108C90"/>
    <w:p w14:paraId="67ED68A5"/>
    <w:p w14:paraId="19D4775B"/>
    <w:p w14:paraId="4CC37CAB">
      <w:pPr>
        <w:adjustRightInd w:val="0"/>
        <w:snapToGrid w:val="0"/>
        <w:spacing w:line="560" w:lineRule="exact"/>
        <w:jc w:val="both"/>
        <w:rPr>
          <w:rFonts w:hint="eastAsia" w:asciiTheme="minorEastAsia" w:hAnsiTheme="minorEastAsia" w:eastAsiaTheme="minorEastAsia" w:cstheme="minorEastAsia"/>
          <w:b/>
          <w:sz w:val="36"/>
          <w:szCs w:val="36"/>
        </w:rPr>
      </w:pPr>
    </w:p>
    <w:p w14:paraId="02929121">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D64CC5">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9</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28</w:t>
      </w:r>
      <w:r>
        <w:rPr>
          <w:rFonts w:hint="eastAsia" w:asciiTheme="minorEastAsia" w:hAnsiTheme="minorEastAsia" w:eastAsiaTheme="minorEastAsia" w:cstheme="minorEastAsia"/>
          <w:b/>
          <w:sz w:val="36"/>
          <w:szCs w:val="36"/>
        </w:rPr>
        <w:t>日</w:t>
      </w:r>
    </w:p>
    <w:p w14:paraId="774BFABB">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9970"/>
      <w:bookmarkStart w:id="7" w:name="_Toc356491305"/>
      <w:bookmarkStart w:id="8" w:name="_Toc40089788"/>
    </w:p>
    <w:p w14:paraId="38DECE9F">
      <w:pPr>
        <w:pStyle w:val="13"/>
        <w:tabs>
          <w:tab w:val="right" w:leader="dot" w:pos="9746"/>
        </w:tabs>
        <w:jc w:val="center"/>
        <w:rPr>
          <w:rStyle w:val="23"/>
          <w:rFonts w:hint="eastAsia" w:asciiTheme="minorEastAsia" w:hAnsiTheme="minorEastAsia" w:eastAsiaTheme="minorEastAsia" w:cstheme="minorEastAsia"/>
          <w:sz w:val="32"/>
          <w:szCs w:val="32"/>
        </w:rPr>
      </w:pPr>
      <w:bookmarkStart w:id="9" w:name="_Toc25987"/>
      <w:r>
        <w:rPr>
          <w:rStyle w:val="23"/>
          <w:rFonts w:hint="eastAsia" w:asciiTheme="minorEastAsia" w:hAnsiTheme="minorEastAsia" w:eastAsiaTheme="minorEastAsia" w:cstheme="minorEastAsia"/>
          <w:sz w:val="32"/>
          <w:szCs w:val="32"/>
        </w:rPr>
        <w:t>目  录</w:t>
      </w:r>
    </w:p>
    <w:bookmarkEnd w:id="6"/>
    <w:bookmarkEnd w:id="9"/>
    <w:p w14:paraId="34D2B798">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rPr>
          <w:rFonts w:hint="eastAsia"/>
          <w:szCs w:val="32"/>
        </w:rPr>
        <w:fldChar w:fldCharType="begin"/>
      </w:r>
      <w:r>
        <w:rPr>
          <w:rFonts w:hint="eastAsia"/>
          <w:szCs w:val="32"/>
        </w:rPr>
        <w:instrText xml:space="preserve"> HYPERLINK \l _Toc25987 </w:instrText>
      </w:r>
      <w:r>
        <w:rPr>
          <w:rFonts w:hint="eastAsia"/>
          <w:szCs w:val="32"/>
        </w:rPr>
        <w:fldChar w:fldCharType="separate"/>
      </w:r>
      <w:r>
        <w:rPr>
          <w:rFonts w:hint="eastAsia" w:asciiTheme="minorEastAsia" w:hAnsiTheme="minorEastAsia" w:eastAsiaTheme="minorEastAsia" w:cstheme="minorEastAsia"/>
          <w:szCs w:val="32"/>
        </w:rPr>
        <w:t>目  录</w:t>
      </w:r>
      <w:r>
        <w:tab/>
      </w:r>
      <w:r>
        <w:fldChar w:fldCharType="begin"/>
      </w:r>
      <w:r>
        <w:instrText xml:space="preserve"> PAGEREF _Toc25987 \h </w:instrText>
      </w:r>
      <w:r>
        <w:fldChar w:fldCharType="separate"/>
      </w:r>
      <w:r>
        <w:t>- 1 -</w:t>
      </w:r>
      <w:r>
        <w:fldChar w:fldCharType="end"/>
      </w:r>
      <w:r>
        <w:rPr>
          <w:rFonts w:hint="eastAsia"/>
          <w:szCs w:val="32"/>
        </w:rPr>
        <w:fldChar w:fldCharType="end"/>
      </w:r>
    </w:p>
    <w:p w14:paraId="721E0FA7">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_Toc11464 </w:instrText>
      </w:r>
      <w:r>
        <w:rPr>
          <w:rFonts w:hint="eastAsia" w:ascii="仿宋" w:hAnsi="仿宋" w:eastAsia="仿宋" w:cs="仿宋"/>
          <w:szCs w:val="32"/>
        </w:rP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_Toc11464 \h </w:instrText>
      </w:r>
      <w:r>
        <w:fldChar w:fldCharType="separate"/>
      </w:r>
      <w:r>
        <w:t>- 1 -</w:t>
      </w:r>
      <w:r>
        <w:fldChar w:fldCharType="end"/>
      </w:r>
      <w:r>
        <w:rPr>
          <w:rFonts w:hint="eastAsia" w:ascii="仿宋" w:hAnsi="仿宋" w:eastAsia="仿宋" w:cs="仿宋"/>
          <w:szCs w:val="32"/>
        </w:rPr>
        <w:fldChar w:fldCharType="end"/>
      </w:r>
    </w:p>
    <w:p w14:paraId="3B5C7282">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_Toc26552 </w:instrText>
      </w:r>
      <w:r>
        <w:rPr>
          <w:rFonts w:hint="eastAsia" w:ascii="仿宋" w:hAnsi="仿宋" w:eastAsia="仿宋" w:cs="仿宋"/>
          <w:szCs w:val="32"/>
        </w:rPr>
        <w:fldChar w:fldCharType="separate"/>
      </w:r>
      <w:r>
        <w:rPr>
          <w:rFonts w:hint="eastAsia" w:hAnsi="宋体" w:cs="宋体"/>
        </w:rPr>
        <w:t>第二部分  开标、评标、定标</w:t>
      </w:r>
      <w:r>
        <w:tab/>
      </w:r>
      <w:r>
        <w:fldChar w:fldCharType="begin"/>
      </w:r>
      <w:r>
        <w:instrText xml:space="preserve"> PAGEREF _Toc26552 \h </w:instrText>
      </w:r>
      <w:r>
        <w:fldChar w:fldCharType="separate"/>
      </w:r>
      <w:r>
        <w:t>- 5 -</w:t>
      </w:r>
      <w:r>
        <w:fldChar w:fldCharType="end"/>
      </w:r>
      <w:r>
        <w:rPr>
          <w:rFonts w:hint="eastAsia" w:ascii="仿宋" w:hAnsi="仿宋" w:eastAsia="仿宋" w:cs="仿宋"/>
          <w:szCs w:val="32"/>
        </w:rPr>
        <w:fldChar w:fldCharType="end"/>
      </w:r>
    </w:p>
    <w:p w14:paraId="425775B3">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_Toc21215 </w:instrText>
      </w:r>
      <w:r>
        <w:rPr>
          <w:rFonts w:hint="eastAsia" w:ascii="仿宋" w:hAnsi="仿宋" w:eastAsia="仿宋" w:cs="仿宋"/>
          <w:szCs w:val="32"/>
        </w:rPr>
        <w:fldChar w:fldCharType="separate"/>
      </w:r>
      <w:r>
        <w:rPr>
          <w:rFonts w:hint="eastAsia" w:hAnsi="宋体" w:cs="宋体"/>
        </w:rPr>
        <w:t>第三部分 授予合同</w:t>
      </w:r>
      <w:r>
        <w:tab/>
      </w:r>
      <w:r>
        <w:fldChar w:fldCharType="begin"/>
      </w:r>
      <w:r>
        <w:instrText xml:space="preserve"> PAGEREF _Toc21215 \h </w:instrText>
      </w:r>
      <w:r>
        <w:fldChar w:fldCharType="separate"/>
      </w:r>
      <w:r>
        <w:t>- 11 -</w:t>
      </w:r>
      <w:r>
        <w:fldChar w:fldCharType="end"/>
      </w:r>
      <w:r>
        <w:rPr>
          <w:rFonts w:hint="eastAsia" w:ascii="仿宋" w:hAnsi="仿宋" w:eastAsia="仿宋" w:cs="仿宋"/>
          <w:szCs w:val="32"/>
        </w:rPr>
        <w:fldChar w:fldCharType="end"/>
      </w:r>
    </w:p>
    <w:p w14:paraId="258C5E5D">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_Toc4855 </w:instrText>
      </w:r>
      <w:r>
        <w:rPr>
          <w:rFonts w:hint="eastAsia" w:ascii="仿宋" w:hAnsi="仿宋" w:eastAsia="仿宋" w:cs="仿宋"/>
          <w:szCs w:val="32"/>
        </w:rPr>
        <w:fldChar w:fldCharType="separate"/>
      </w:r>
      <w:r>
        <w:rPr>
          <w:rFonts w:hint="eastAsia" w:hAnsi="宋体" w:cs="宋体"/>
        </w:rPr>
        <w:t>第四部分 项目需求及说明</w:t>
      </w:r>
      <w:r>
        <w:tab/>
      </w:r>
      <w:r>
        <w:fldChar w:fldCharType="begin"/>
      </w:r>
      <w:r>
        <w:instrText xml:space="preserve"> PAGEREF _Toc4855 \h </w:instrText>
      </w:r>
      <w:r>
        <w:fldChar w:fldCharType="separate"/>
      </w:r>
      <w:r>
        <w:t>- 16 -</w:t>
      </w:r>
      <w:r>
        <w:fldChar w:fldCharType="end"/>
      </w:r>
      <w:r>
        <w:rPr>
          <w:rFonts w:hint="eastAsia" w:ascii="仿宋" w:hAnsi="仿宋" w:eastAsia="仿宋" w:cs="仿宋"/>
          <w:szCs w:val="32"/>
        </w:rPr>
        <w:fldChar w:fldCharType="end"/>
      </w:r>
    </w:p>
    <w:p w14:paraId="3ED87CB2">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_Toc3514 </w:instrText>
      </w:r>
      <w:r>
        <w:rPr>
          <w:rFonts w:hint="eastAsia" w:ascii="仿宋" w:hAnsi="仿宋" w:eastAsia="仿宋" w:cs="仿宋"/>
          <w:szCs w:val="32"/>
        </w:rPr>
        <w:fldChar w:fldCharType="separate"/>
      </w:r>
      <w:r>
        <w:rPr>
          <w:rFonts w:hint="eastAsia" w:hAnsi="宋体" w:cs="宋体"/>
        </w:rPr>
        <w:t>第五部分 报价文件格式</w:t>
      </w:r>
      <w:r>
        <w:tab/>
      </w:r>
      <w:r>
        <w:fldChar w:fldCharType="begin"/>
      </w:r>
      <w:r>
        <w:instrText xml:space="preserve"> PAGEREF _Toc3514 \h </w:instrText>
      </w:r>
      <w:r>
        <w:fldChar w:fldCharType="separate"/>
      </w:r>
      <w:r>
        <w:t>- 18 -</w:t>
      </w:r>
      <w:r>
        <w:fldChar w:fldCharType="end"/>
      </w:r>
      <w:r>
        <w:rPr>
          <w:rFonts w:hint="eastAsia" w:ascii="仿宋" w:hAnsi="仿宋" w:eastAsia="仿宋" w:cs="仿宋"/>
          <w:szCs w:val="32"/>
        </w:rPr>
        <w:fldChar w:fldCharType="end"/>
      </w:r>
    </w:p>
    <w:p w14:paraId="11184663">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_Toc27965 </w:instrText>
      </w:r>
      <w:r>
        <w:rPr>
          <w:rFonts w:hint="eastAsia" w:ascii="仿宋" w:hAnsi="仿宋" w:eastAsia="仿宋" w:cs="仿宋"/>
          <w:szCs w:val="32"/>
        </w:rPr>
        <w:fldChar w:fldCharType="separate"/>
      </w:r>
      <w:r>
        <w:rPr>
          <w:rFonts w:hint="eastAsia"/>
        </w:rPr>
        <w:t>一、商务部分</w:t>
      </w:r>
      <w:r>
        <w:tab/>
      </w:r>
      <w:r>
        <w:fldChar w:fldCharType="begin"/>
      </w:r>
      <w:r>
        <w:instrText xml:space="preserve"> PAGEREF _Toc27965 \h </w:instrText>
      </w:r>
      <w:r>
        <w:fldChar w:fldCharType="separate"/>
      </w:r>
      <w:r>
        <w:t>- 21 -</w:t>
      </w:r>
      <w:r>
        <w:fldChar w:fldCharType="end"/>
      </w:r>
      <w:r>
        <w:rPr>
          <w:rFonts w:hint="eastAsia" w:ascii="仿宋" w:hAnsi="仿宋" w:eastAsia="仿宋" w:cs="仿宋"/>
          <w:szCs w:val="32"/>
        </w:rPr>
        <w:fldChar w:fldCharType="end"/>
      </w:r>
    </w:p>
    <w:p w14:paraId="469D4F7E">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_Toc7292 </w:instrText>
      </w:r>
      <w:r>
        <w:rPr>
          <w:rFonts w:hint="eastAsia" w:ascii="仿宋" w:hAnsi="仿宋" w:eastAsia="仿宋" w:cs="仿宋"/>
          <w:szCs w:val="32"/>
        </w:rPr>
        <w:fldChar w:fldCharType="separate"/>
      </w:r>
      <w:r>
        <w:rPr>
          <w:rFonts w:hint="eastAsia"/>
        </w:rPr>
        <w:t>二、 资信部分</w:t>
      </w:r>
      <w:r>
        <w:tab/>
      </w:r>
      <w:r>
        <w:fldChar w:fldCharType="begin"/>
      </w:r>
      <w:r>
        <w:instrText xml:space="preserve"> PAGEREF _Toc7292 \h </w:instrText>
      </w:r>
      <w:r>
        <w:fldChar w:fldCharType="separate"/>
      </w:r>
      <w:r>
        <w:t>- 27 -</w:t>
      </w:r>
      <w:r>
        <w:fldChar w:fldCharType="end"/>
      </w:r>
      <w:r>
        <w:rPr>
          <w:rFonts w:hint="eastAsia" w:ascii="仿宋" w:hAnsi="仿宋" w:eastAsia="仿宋" w:cs="仿宋"/>
          <w:szCs w:val="32"/>
        </w:rPr>
        <w:fldChar w:fldCharType="end"/>
      </w:r>
    </w:p>
    <w:p w14:paraId="207C235E">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_Toc11736 </w:instrText>
      </w:r>
      <w:r>
        <w:rPr>
          <w:rFonts w:hint="eastAsia" w:ascii="仿宋" w:hAnsi="仿宋" w:eastAsia="仿宋" w:cs="仿宋"/>
          <w:szCs w:val="32"/>
        </w:rPr>
        <w:fldChar w:fldCharType="separate"/>
      </w:r>
      <w:r>
        <w:rPr>
          <w:rFonts w:hint="eastAsia" w:ascii="仿宋_GB2312" w:hAnsi="仿宋_GB2312" w:eastAsia="仿宋_GB2312" w:cs="仿宋_GB2312"/>
        </w:rPr>
        <w:t xml:space="preserve">三、 </w:t>
      </w:r>
      <w:r>
        <w:rPr>
          <w:rFonts w:hint="eastAsia"/>
        </w:rPr>
        <w:t>技术部分</w:t>
      </w:r>
      <w:r>
        <w:tab/>
      </w:r>
      <w:r>
        <w:fldChar w:fldCharType="begin"/>
      </w:r>
      <w:r>
        <w:instrText xml:space="preserve"> PAGEREF _Toc11736 \h </w:instrText>
      </w:r>
      <w:r>
        <w:fldChar w:fldCharType="separate"/>
      </w:r>
      <w:r>
        <w:t>- 28 -</w:t>
      </w:r>
      <w:r>
        <w:fldChar w:fldCharType="end"/>
      </w:r>
      <w:r>
        <w:rPr>
          <w:rFonts w:hint="eastAsia" w:ascii="仿宋" w:hAnsi="仿宋" w:eastAsia="仿宋" w:cs="仿宋"/>
          <w:szCs w:val="32"/>
        </w:rPr>
        <w:fldChar w:fldCharType="end"/>
      </w:r>
    </w:p>
    <w:p w14:paraId="2CDE305B">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_Toc17190 </w:instrText>
      </w:r>
      <w:r>
        <w:rPr>
          <w:rFonts w:hint="eastAsia" w:ascii="仿宋" w:hAnsi="仿宋" w:eastAsia="仿宋" w:cs="仿宋"/>
          <w:szCs w:val="32"/>
        </w:rPr>
        <w:fldChar w:fldCharType="separate"/>
      </w:r>
      <w:r>
        <w:rPr>
          <w:rFonts w:hint="eastAsia"/>
        </w:rPr>
        <w:t>四、报价部分</w:t>
      </w:r>
      <w:r>
        <w:tab/>
      </w:r>
      <w:r>
        <w:fldChar w:fldCharType="begin"/>
      </w:r>
      <w:r>
        <w:instrText xml:space="preserve"> PAGEREF _Toc17190 \h </w:instrText>
      </w:r>
      <w:r>
        <w:fldChar w:fldCharType="separate"/>
      </w:r>
      <w:r>
        <w:t>- 29 -</w:t>
      </w:r>
      <w:r>
        <w:fldChar w:fldCharType="end"/>
      </w:r>
      <w:r>
        <w:rPr>
          <w:rFonts w:hint="eastAsia" w:ascii="仿宋" w:hAnsi="仿宋" w:eastAsia="仿宋" w:cs="仿宋"/>
          <w:szCs w:val="32"/>
        </w:rPr>
        <w:fldChar w:fldCharType="end"/>
      </w:r>
    </w:p>
    <w:p w14:paraId="21D8CCE8">
      <w:pPr>
        <w:pStyle w:val="13"/>
        <w:keepNext w:val="0"/>
        <w:keepLines w:val="0"/>
        <w:pageBreakBefore w:val="0"/>
        <w:widowControl w:val="0"/>
        <w:tabs>
          <w:tab w:val="right" w:leader="dot" w:pos="8732"/>
        </w:tabs>
        <w:kinsoku/>
        <w:wordWrap/>
        <w:overflowPunct/>
        <w:topLinePunct w:val="0"/>
        <w:autoSpaceDE/>
        <w:autoSpaceDN/>
        <w:bidi w:val="0"/>
        <w:spacing w:line="560" w:lineRule="exact"/>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_Toc29446 </w:instrText>
      </w:r>
      <w:r>
        <w:rPr>
          <w:rFonts w:hint="eastAsia" w:ascii="仿宋" w:hAnsi="仿宋" w:eastAsia="仿宋" w:cs="仿宋"/>
          <w:szCs w:val="32"/>
        </w:rPr>
        <w:fldChar w:fldCharType="separate"/>
      </w:r>
      <w:r>
        <w:rPr>
          <w:rFonts w:hint="eastAsia"/>
        </w:rPr>
        <w:t>封套格式</w:t>
      </w:r>
      <w:r>
        <w:tab/>
      </w:r>
      <w:r>
        <w:fldChar w:fldCharType="begin"/>
      </w:r>
      <w:r>
        <w:instrText xml:space="preserve"> PAGEREF _Toc29446 \h </w:instrText>
      </w:r>
      <w:r>
        <w:fldChar w:fldCharType="separate"/>
      </w:r>
      <w:r>
        <w:t>- 30 -</w:t>
      </w:r>
      <w:r>
        <w:fldChar w:fldCharType="end"/>
      </w:r>
      <w:r>
        <w:rPr>
          <w:rFonts w:hint="eastAsia" w:ascii="仿宋" w:hAnsi="仿宋" w:eastAsia="仿宋" w:cs="仿宋"/>
          <w:szCs w:val="32"/>
        </w:rPr>
        <w:fldChar w:fldCharType="end"/>
      </w:r>
    </w:p>
    <w:p w14:paraId="46B886D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r>
        <w:rPr>
          <w:rFonts w:hint="eastAsia" w:ascii="仿宋" w:hAnsi="仿宋" w:eastAsia="仿宋" w:cs="仿宋"/>
          <w:szCs w:val="32"/>
        </w:rPr>
        <w:fldChar w:fldCharType="end"/>
      </w:r>
    </w:p>
    <w:p w14:paraId="6DE28B7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6B881A2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21B5EAD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4F4E512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4042AD6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728E5A3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0DDAC1C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21898CA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03A0A16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Cs w:val="32"/>
        </w:rPr>
      </w:pPr>
    </w:p>
    <w:p w14:paraId="76ACCCDA">
      <w:pPr>
        <w:keepNext w:val="0"/>
        <w:keepLines w:val="0"/>
        <w:pageBreakBefore w:val="0"/>
        <w:widowControl w:val="0"/>
        <w:kinsoku/>
        <w:wordWrap/>
        <w:overflowPunct/>
        <w:topLinePunct w:val="0"/>
        <w:autoSpaceDE/>
        <w:autoSpaceDN/>
        <w:bidi w:val="0"/>
        <w:adjustRightInd w:val="0"/>
        <w:snapToGrid w:val="0"/>
        <w:spacing w:line="560" w:lineRule="exact"/>
        <w:textAlignment w:val="auto"/>
        <w:rPr>
          <w:rStyle w:val="23"/>
          <w:rFonts w:hint="default" w:eastAsia="仿宋" w:asciiTheme="minorEastAsia" w:hAnsiTheme="minorEastAsia" w:cstheme="minorEastAsia"/>
          <w:sz w:val="44"/>
          <w:lang w:val="en-US" w:eastAsia="zh-CN"/>
        </w:rPr>
      </w:pPr>
      <w:bookmarkStart w:id="100" w:name="_GoBack"/>
      <w:bookmarkEnd w:id="100"/>
    </w:p>
    <w:p w14:paraId="5E3BB7A9">
      <w:pPr>
        <w:pStyle w:val="3"/>
        <w:rPr>
          <w:rFonts w:hint="eastAsia" w:asciiTheme="minorEastAsia" w:hAnsiTheme="minorEastAsia" w:eastAsiaTheme="minorEastAsia" w:cstheme="minorEastAsia"/>
          <w:sz w:val="44"/>
        </w:rPr>
      </w:pPr>
      <w:bookmarkStart w:id="10" w:name="_Toc11464"/>
      <w:r>
        <w:rPr>
          <w:rStyle w:val="23"/>
          <w:rFonts w:hint="eastAsia" w:asciiTheme="minorEastAsia" w:hAnsiTheme="minorEastAsia" w:eastAsiaTheme="minorEastAsia" w:cstheme="minorEastAsia"/>
          <w:b/>
          <w:sz w:val="44"/>
        </w:rPr>
        <w:t xml:space="preserve">第一部分 </w:t>
      </w:r>
      <w:bookmarkEnd w:id="7"/>
      <w:bookmarkEnd w:id="8"/>
      <w:r>
        <w:rPr>
          <w:rStyle w:val="23"/>
          <w:rFonts w:hint="eastAsia" w:asciiTheme="minorEastAsia" w:hAnsiTheme="minorEastAsia" w:eastAsiaTheme="minorEastAsia" w:cstheme="minorEastAsia"/>
          <w:b/>
          <w:sz w:val="44"/>
        </w:rPr>
        <w:t>竞争性谈判公告</w:t>
      </w:r>
      <w:bookmarkEnd w:id="10"/>
    </w:p>
    <w:p w14:paraId="3401C0F6">
      <w:pPr>
        <w:adjustRightInd w:val="0"/>
        <w:snapToGrid w:val="0"/>
        <w:spacing w:line="560" w:lineRule="exact"/>
        <w:ind w:firstLine="640" w:firstLineChars="200"/>
        <w:jc w:val="left"/>
        <w:rPr>
          <w:rFonts w:hint="eastAsia" w:ascii="黑体" w:hAnsi="黑体" w:eastAsia="黑体" w:cs="黑体"/>
          <w:sz w:val="32"/>
          <w:szCs w:val="32"/>
        </w:rPr>
      </w:pPr>
      <w:bookmarkStart w:id="11" w:name="_Toc325582571"/>
      <w:bookmarkStart w:id="12" w:name="_Toc325582066"/>
      <w:bookmarkStart w:id="13" w:name="_Toc325620702"/>
    </w:p>
    <w:p w14:paraId="42546CC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0C9CBA9F">
      <w:pPr>
        <w:adjustRightInd w:val="0"/>
        <w:snapToGrid w:val="0"/>
        <w:spacing w:line="52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大学生消防知识科普宣传短视频项目</w:t>
      </w:r>
    </w:p>
    <w:p w14:paraId="5F77C7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7D3AEB7F">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HNWJY-FW2025033</w:t>
      </w:r>
    </w:p>
    <w:p w14:paraId="230B03A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05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898E91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1D3266F4">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31A46B98">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BC06E9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5C7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269ECB21">
            <w:pPr>
              <w:adjustRightInd w:val="0"/>
              <w:snapToGrid w:val="0"/>
              <w:spacing w:line="560" w:lineRule="exact"/>
              <w:jc w:val="center"/>
              <w:rPr>
                <w:rFonts w:hint="eastAsia" w:ascii="仿宋" w:hAnsi="仿宋" w:eastAsia="仿宋" w:cs="仿宋"/>
                <w:color w:val="auto"/>
                <w:sz w:val="32"/>
                <w:szCs w:val="32"/>
              </w:rPr>
            </w:pPr>
          </w:p>
          <w:p w14:paraId="34E374A6">
            <w:pPr>
              <w:adjustRightInd w:val="0"/>
              <w:snapToGrid w:val="0"/>
              <w:spacing w:line="560" w:lineRule="exact"/>
              <w:jc w:val="center"/>
              <w:rPr>
                <w:rFonts w:hint="eastAsia" w:ascii="仿宋" w:hAnsi="仿宋" w:eastAsia="仿宋" w:cs="仿宋"/>
                <w:color w:val="auto"/>
                <w:sz w:val="32"/>
                <w:szCs w:val="32"/>
              </w:rPr>
            </w:pPr>
          </w:p>
          <w:p w14:paraId="2F93D5B9">
            <w:pPr>
              <w:adjustRightInd w:val="0"/>
              <w:snapToGrid w:val="0"/>
              <w:spacing w:line="5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大学生消防知识科普宣传短视频项目</w:t>
            </w:r>
          </w:p>
          <w:p w14:paraId="557AEC8D">
            <w:pPr>
              <w:adjustRightInd w:val="0"/>
              <w:snapToGrid w:val="0"/>
              <w:spacing w:line="520" w:lineRule="exact"/>
              <w:ind w:firstLine="640" w:firstLineChars="200"/>
              <w:rPr>
                <w:rFonts w:hint="eastAsia" w:ascii="仿宋" w:hAnsi="仿宋" w:eastAsia="仿宋" w:cs="仿宋"/>
                <w:color w:val="auto"/>
                <w:sz w:val="32"/>
                <w:szCs w:val="32"/>
              </w:rPr>
            </w:pPr>
          </w:p>
          <w:p w14:paraId="67D1CEF6">
            <w:pPr>
              <w:adjustRightInd w:val="0"/>
              <w:snapToGrid w:val="0"/>
              <w:spacing w:line="520" w:lineRule="exact"/>
              <w:jc w:val="center"/>
              <w:textAlignment w:val="center"/>
              <w:rPr>
                <w:rFonts w:hint="eastAsia" w:ascii="仿宋" w:hAnsi="仿宋" w:eastAsia="仿宋" w:cs="仿宋"/>
                <w:color w:val="auto"/>
                <w:kern w:val="0"/>
                <w:sz w:val="32"/>
                <w:szCs w:val="32"/>
              </w:rPr>
            </w:pPr>
          </w:p>
        </w:tc>
        <w:tc>
          <w:tcPr>
            <w:tcW w:w="6443" w:type="dxa"/>
            <w:vAlign w:val="center"/>
          </w:tcPr>
          <w:p w14:paraId="76FDA93A">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7C520B8E">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w:t>
            </w:r>
          </w:p>
          <w:p w14:paraId="72923F98">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6F9E918B">
            <w:pPr>
              <w:pStyle w:val="24"/>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4.本项目不接受联合体参与报价，成交后不允许转包，提交承诺函。</w:t>
            </w:r>
          </w:p>
        </w:tc>
        <w:tc>
          <w:tcPr>
            <w:tcW w:w="2211" w:type="dxa"/>
            <w:vAlign w:val="center"/>
          </w:tcPr>
          <w:p w14:paraId="31426DEB">
            <w:pPr>
              <w:adjustRightInd w:val="0"/>
              <w:snapToGrid w:val="0"/>
              <w:spacing w:line="5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40000</w:t>
            </w:r>
            <w:r>
              <w:rPr>
                <w:rFonts w:hint="eastAsia" w:ascii="仿宋" w:hAnsi="仿宋" w:eastAsia="仿宋" w:cs="仿宋"/>
                <w:color w:val="auto"/>
                <w:sz w:val="32"/>
                <w:szCs w:val="32"/>
              </w:rPr>
              <w:t>.00元</w:t>
            </w:r>
          </w:p>
        </w:tc>
      </w:tr>
    </w:tbl>
    <w:p w14:paraId="27C03627">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13EA507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1F1D6DA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1.报名时间：2025年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0分至2025年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日下午17时30分（北京时间，法定节假日除外），逾期不再受理。</w:t>
      </w:r>
    </w:p>
    <w:p w14:paraId="470353CA">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5B23CDB">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3.采购文件获取方式：海南卫生健康职业学院官方网站（https://www.hnhvc.edu.cn/1036/list.htm）自行下载。</w:t>
      </w:r>
    </w:p>
    <w:p w14:paraId="01D57A8C">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4.递交报价文件时间及地点：</w:t>
      </w:r>
    </w:p>
    <w:p w14:paraId="75CB104B">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4.1 时间：报价文件递交截止时间2025年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日上午09时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分前（北京时间），逾期未提交报价文件者视为自动放弃本项目报价资格。</w:t>
      </w:r>
    </w:p>
    <w:p w14:paraId="0A3CF96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rPr>
        <w:t>。</w:t>
      </w:r>
    </w:p>
    <w:p w14:paraId="6037801C">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5.开标时间及地点：</w:t>
      </w:r>
    </w:p>
    <w:p w14:paraId="4C3AA0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5.1 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日上午09时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w:t>
      </w:r>
      <w:r>
        <w:rPr>
          <w:rFonts w:hint="eastAsia" w:ascii="仿宋" w:hAnsi="仿宋" w:eastAsia="仿宋" w:cs="仿宋"/>
          <w:sz w:val="32"/>
          <w:szCs w:val="32"/>
        </w:rPr>
        <w:t>（北京时间）；</w:t>
      </w:r>
    </w:p>
    <w:p w14:paraId="00365C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09845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2CC017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05EE9B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43A140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331F7A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59A4D94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430872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4BDE7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72B070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18BA705E">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联系人：</w:t>
      </w:r>
      <w:r>
        <w:rPr>
          <w:rFonts w:hint="eastAsia" w:ascii="仿宋" w:hAnsi="仿宋" w:eastAsia="仿宋" w:cs="仿宋"/>
          <w:color w:val="auto"/>
          <w:sz w:val="32"/>
          <w:szCs w:val="32"/>
          <w:lang w:val="en-US" w:eastAsia="zh-CN"/>
        </w:rPr>
        <w:t>凌老师</w:t>
      </w:r>
    </w:p>
    <w:p w14:paraId="4375762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C4386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159524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15A73267">
      <w:pPr>
        <w:rPr>
          <w:rFonts w:hint="eastAsia" w:hAnsi="宋体" w:cs="宋体"/>
          <w:sz w:val="44"/>
        </w:rPr>
      </w:pPr>
      <w:bookmarkStart w:id="14" w:name="_Toc356491306"/>
      <w:r>
        <w:rPr>
          <w:rFonts w:hint="eastAsia"/>
        </w:rPr>
        <w:br w:type="page"/>
      </w:r>
      <w:bookmarkStart w:id="15" w:name="_Toc29613"/>
      <w:bookmarkStart w:id="16" w:name="_Toc40089789"/>
    </w:p>
    <w:p w14:paraId="4A454759">
      <w:pPr>
        <w:pStyle w:val="3"/>
        <w:adjustRightInd w:val="0"/>
        <w:snapToGrid w:val="0"/>
        <w:spacing w:line="560" w:lineRule="exact"/>
        <w:rPr>
          <w:rFonts w:hint="eastAsia" w:hAnsi="宋体" w:cs="宋体"/>
          <w:sz w:val="44"/>
        </w:rPr>
      </w:pPr>
      <w:bookmarkStart w:id="17" w:name="_Toc26552"/>
      <w:r>
        <w:rPr>
          <w:rFonts w:hint="eastAsia" w:hAnsi="宋体" w:cs="宋体"/>
          <w:sz w:val="44"/>
        </w:rPr>
        <w:t>第二部分  开标、评标、定标</w:t>
      </w:r>
      <w:bookmarkEnd w:id="17"/>
    </w:p>
    <w:p w14:paraId="5ECF086F">
      <w:pPr>
        <w:adjustRightInd w:val="0"/>
        <w:snapToGrid w:val="0"/>
        <w:spacing w:line="560" w:lineRule="exact"/>
        <w:ind w:firstLine="640" w:firstLineChars="200"/>
        <w:rPr>
          <w:rFonts w:hint="eastAsia" w:ascii="黑体" w:hAnsi="黑体" w:eastAsia="黑体" w:cs="黑体"/>
          <w:sz w:val="32"/>
          <w:szCs w:val="32"/>
        </w:rPr>
      </w:pPr>
      <w:bookmarkStart w:id="18" w:name="_Toc325620714"/>
      <w:bookmarkStart w:id="19" w:name="_Toc29040"/>
      <w:bookmarkStart w:id="20" w:name="_Toc332979555"/>
    </w:p>
    <w:p w14:paraId="478361C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64A75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179F7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F12F9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60B0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1522AF5">
      <w:pPr>
        <w:adjustRightInd w:val="0"/>
        <w:snapToGrid w:val="0"/>
        <w:spacing w:line="560" w:lineRule="exact"/>
        <w:ind w:firstLine="640" w:firstLineChars="200"/>
        <w:rPr>
          <w:rFonts w:hint="eastAsia" w:ascii="黑体" w:hAnsi="黑体" w:eastAsia="黑体" w:cs="黑体"/>
          <w:sz w:val="32"/>
          <w:szCs w:val="32"/>
        </w:rPr>
      </w:pPr>
      <w:bookmarkStart w:id="21" w:name="_Toc27176"/>
      <w:bookmarkStart w:id="22" w:name="_Toc33297955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0846CB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EF12734">
      <w:pPr>
        <w:adjustRightInd w:val="0"/>
        <w:snapToGrid w:val="0"/>
        <w:spacing w:line="560" w:lineRule="exact"/>
        <w:ind w:firstLine="640" w:firstLineChars="200"/>
        <w:rPr>
          <w:rFonts w:hint="eastAsia" w:ascii="黑体" w:hAnsi="黑体" w:eastAsia="黑体" w:cs="黑体"/>
          <w:sz w:val="32"/>
          <w:szCs w:val="32"/>
        </w:rPr>
      </w:pPr>
      <w:bookmarkStart w:id="24" w:name="_Toc332979557"/>
      <w:bookmarkStart w:id="25" w:name="_Toc27961"/>
      <w:bookmarkStart w:id="26" w:name="_Toc325620716"/>
      <w:r>
        <w:rPr>
          <w:rFonts w:hint="eastAsia" w:ascii="黑体" w:hAnsi="黑体" w:eastAsia="黑体" w:cs="黑体"/>
          <w:sz w:val="32"/>
          <w:szCs w:val="32"/>
        </w:rPr>
        <w:t>三、评审原则</w:t>
      </w:r>
      <w:bookmarkEnd w:id="24"/>
      <w:bookmarkEnd w:id="25"/>
      <w:bookmarkEnd w:id="26"/>
    </w:p>
    <w:p w14:paraId="2479C9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F34755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A8660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03B61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211B0F7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62DBBA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3859518">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25620717"/>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6B58ADD">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2D9D3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1EFFF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574F3D9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6E46FA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40AB65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1A0190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90F87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3BF164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4C5E10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3657B2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D60E4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92FE37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6D35D9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5EE35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5E9A3C7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E0FAB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1A27C64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02EE6A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0F6D59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121CD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8C808E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D0AD83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541697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1B3168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E74302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5A69273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F120C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27921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C0A94EB">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FFC6E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B7E42F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5DCD1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3539ED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6A02B41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04C2CF1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9044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99A3E94">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D5F9B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7DC0D0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5FEDB05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C930D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706BEA8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77103B30">
      <w:pPr>
        <w:adjustRightInd w:val="0"/>
        <w:snapToGrid w:val="0"/>
        <w:spacing w:line="540" w:lineRule="exact"/>
        <w:ind w:firstLine="640" w:firstLineChars="200"/>
        <w:rPr>
          <w:rFonts w:hint="eastAsia"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44BBA908">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6E5076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1FEBF54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3A2CFF8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B54B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C6B0D8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21F1EC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91BED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1F6051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4D25504F">
      <w:pPr>
        <w:adjustRightInd w:val="0"/>
        <w:snapToGrid w:val="0"/>
        <w:spacing w:line="540" w:lineRule="exact"/>
        <w:ind w:firstLine="640" w:firstLineChars="200"/>
        <w:rPr>
          <w:rFonts w:hint="eastAsia" w:ascii="黑体" w:hAnsi="黑体" w:eastAsia="黑体" w:cs="黑体"/>
          <w:sz w:val="32"/>
          <w:szCs w:val="32"/>
        </w:rPr>
      </w:pPr>
      <w:bookmarkStart w:id="33" w:name="_Toc325620719"/>
      <w:bookmarkStart w:id="34" w:name="_Toc3341"/>
      <w:bookmarkStart w:id="35" w:name="_Toc332979560"/>
      <w:r>
        <w:rPr>
          <w:rFonts w:hint="eastAsia" w:ascii="黑体" w:hAnsi="黑体" w:eastAsia="黑体" w:cs="黑体"/>
          <w:sz w:val="32"/>
          <w:szCs w:val="32"/>
        </w:rPr>
        <w:t>六、中标通知书</w:t>
      </w:r>
      <w:bookmarkEnd w:id="33"/>
      <w:bookmarkEnd w:id="34"/>
      <w:bookmarkEnd w:id="35"/>
    </w:p>
    <w:p w14:paraId="2B86C87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CC5F21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0E573A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332979561"/>
      <w:bookmarkStart w:id="37" w:name="_Toc18290"/>
    </w:p>
    <w:p w14:paraId="2EBBB3DC">
      <w:pPr>
        <w:widowControl/>
        <w:jc w:val="left"/>
      </w:pPr>
      <w:r>
        <w:br w:type="page"/>
      </w:r>
    </w:p>
    <w:p w14:paraId="71EFBDA2">
      <w:pPr>
        <w:pStyle w:val="3"/>
        <w:adjustRightInd w:val="0"/>
        <w:snapToGrid w:val="0"/>
        <w:spacing w:line="560" w:lineRule="exact"/>
        <w:rPr>
          <w:rFonts w:hint="eastAsia" w:hAnsi="宋体" w:cs="宋体"/>
          <w:sz w:val="44"/>
        </w:rPr>
      </w:pPr>
      <w:bookmarkStart w:id="38" w:name="_Toc21215"/>
      <w:r>
        <w:rPr>
          <w:rFonts w:hint="eastAsia" w:hAnsi="宋体" w:cs="宋体"/>
          <w:sz w:val="44"/>
        </w:rPr>
        <w:t>第三部分 授予合同</w:t>
      </w:r>
      <w:bookmarkEnd w:id="36"/>
      <w:bookmarkEnd w:id="37"/>
      <w:bookmarkEnd w:id="38"/>
    </w:p>
    <w:p w14:paraId="154AF155">
      <w:pPr>
        <w:adjustRightInd w:val="0"/>
        <w:snapToGrid w:val="0"/>
        <w:spacing w:line="560" w:lineRule="exact"/>
        <w:ind w:firstLine="640" w:firstLineChars="200"/>
        <w:rPr>
          <w:rFonts w:hint="eastAsia" w:ascii="黑体" w:hAnsi="黑体" w:eastAsia="黑体" w:cs="黑体"/>
          <w:sz w:val="32"/>
          <w:szCs w:val="32"/>
        </w:rPr>
      </w:pPr>
      <w:bookmarkStart w:id="39" w:name="_Toc332979562"/>
      <w:bookmarkStart w:id="40" w:name="_Toc8997"/>
      <w:bookmarkStart w:id="41" w:name="_Toc325620721"/>
    </w:p>
    <w:p w14:paraId="7718F88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40466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07CA2F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28BF924">
      <w:pPr>
        <w:adjustRightInd w:val="0"/>
        <w:snapToGrid w:val="0"/>
        <w:spacing w:line="560" w:lineRule="exact"/>
        <w:ind w:firstLine="640" w:firstLineChars="200"/>
        <w:rPr>
          <w:rFonts w:hint="eastAsia" w:ascii="黑体" w:hAnsi="黑体" w:eastAsia="黑体" w:cs="黑体"/>
          <w:sz w:val="32"/>
          <w:szCs w:val="32"/>
        </w:rPr>
      </w:pPr>
      <w:bookmarkStart w:id="42" w:name="_Toc325620722"/>
      <w:bookmarkStart w:id="43" w:name="_Toc16534"/>
      <w:bookmarkStart w:id="44" w:name="_Toc332979563"/>
      <w:r>
        <w:rPr>
          <w:rFonts w:hint="eastAsia" w:ascii="黑体" w:hAnsi="黑体" w:eastAsia="黑体" w:cs="黑体"/>
          <w:sz w:val="32"/>
          <w:szCs w:val="32"/>
        </w:rPr>
        <w:t>二、合同格式</w:t>
      </w:r>
      <w:bookmarkEnd w:id="42"/>
      <w:bookmarkEnd w:id="43"/>
      <w:bookmarkEnd w:id="44"/>
    </w:p>
    <w:p w14:paraId="7EE1BF2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56F3CB8">
      <w:pPr>
        <w:rPr>
          <w:rFonts w:hint="eastAsia" w:ascii="仿宋_GB2312" w:hAnsi="仿宋_GB2312" w:eastAsia="仿宋_GB2312" w:cs="仿宋_GB2312"/>
        </w:rPr>
      </w:pPr>
    </w:p>
    <w:p w14:paraId="07793AEF">
      <w:pPr>
        <w:rPr>
          <w:rFonts w:hint="eastAsia" w:ascii="仿宋_GB2312" w:hAnsi="仿宋_GB2312" w:eastAsia="仿宋_GB2312" w:cs="仿宋_GB2312"/>
        </w:rPr>
      </w:pPr>
    </w:p>
    <w:p w14:paraId="50D69F5E">
      <w:pPr>
        <w:rPr>
          <w:rFonts w:hint="eastAsia" w:ascii="仿宋_GB2312" w:hAnsi="仿宋_GB2312" w:eastAsia="仿宋_GB2312" w:cs="仿宋_GB2312"/>
        </w:rPr>
      </w:pPr>
    </w:p>
    <w:bookmarkEnd w:id="11"/>
    <w:bookmarkEnd w:id="12"/>
    <w:bookmarkEnd w:id="13"/>
    <w:bookmarkEnd w:id="14"/>
    <w:bookmarkEnd w:id="15"/>
    <w:bookmarkEnd w:id="16"/>
    <w:p w14:paraId="54ACA9FF">
      <w:pPr>
        <w:widowControl/>
        <w:adjustRightInd w:val="0"/>
        <w:snapToGrid w:val="0"/>
        <w:spacing w:line="420" w:lineRule="auto"/>
        <w:jc w:val="center"/>
        <w:rPr>
          <w:rFonts w:hint="eastAsia" w:ascii="仿宋_GB2312" w:hAnsi="仿宋_GB2312" w:eastAsia="仿宋_GB2312" w:cs="仿宋_GB2312"/>
          <w:b/>
          <w:kern w:val="0"/>
          <w:sz w:val="36"/>
          <w:szCs w:val="36"/>
        </w:rPr>
      </w:pPr>
    </w:p>
    <w:p w14:paraId="7F027519">
      <w:pPr>
        <w:widowControl/>
        <w:adjustRightInd w:val="0"/>
        <w:snapToGrid w:val="0"/>
        <w:spacing w:line="420" w:lineRule="auto"/>
        <w:jc w:val="center"/>
        <w:rPr>
          <w:rFonts w:hint="eastAsia" w:ascii="仿宋_GB2312" w:hAnsi="仿宋_GB2312" w:eastAsia="仿宋_GB2312" w:cs="仿宋_GB2312"/>
          <w:b/>
          <w:kern w:val="0"/>
          <w:sz w:val="36"/>
          <w:szCs w:val="36"/>
        </w:rPr>
      </w:pPr>
    </w:p>
    <w:p w14:paraId="1C533BA4">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023CA49">
      <w:pPr>
        <w:rPr>
          <w:b/>
          <w:bCs w:val="0"/>
          <w:sz w:val="36"/>
          <w:szCs w:val="36"/>
        </w:rPr>
      </w:pPr>
      <w:r>
        <w:rPr>
          <w:rFonts w:hint="eastAsia"/>
          <w:b/>
          <w:bCs w:val="0"/>
          <w:sz w:val="36"/>
          <w:szCs w:val="36"/>
        </w:rPr>
        <w:t>附件</w:t>
      </w:r>
    </w:p>
    <w:p w14:paraId="4F80DE94">
      <w:pPr>
        <w:adjustRightInd w:val="0"/>
        <w:snapToGrid w:val="0"/>
        <w:spacing w:line="520" w:lineRule="exact"/>
        <w:jc w:val="center"/>
        <w:rPr>
          <w:rFonts w:hint="default" w:asciiTheme="majorEastAsia" w:hAnsiTheme="majorEastAsia" w:eastAsiaTheme="majorEastAsia" w:cstheme="majorEastAsia"/>
          <w:b/>
          <w:bCs w:val="0"/>
          <w:color w:val="FF0000"/>
          <w:sz w:val="44"/>
          <w:szCs w:val="44"/>
          <w:lang w:val="en-US" w:eastAsia="zh-CN"/>
        </w:rPr>
      </w:pPr>
      <w:r>
        <w:rPr>
          <w:rFonts w:hint="eastAsia" w:asciiTheme="majorEastAsia" w:hAnsiTheme="majorEastAsia" w:eastAsiaTheme="majorEastAsia" w:cstheme="majorEastAsia"/>
          <w:b/>
          <w:bCs w:val="0"/>
          <w:color w:val="FF0000"/>
          <w:sz w:val="44"/>
          <w:szCs w:val="44"/>
          <w:lang w:val="en-US" w:eastAsia="zh-CN"/>
        </w:rPr>
        <w:t>大学生消防知识科普宣传短视频项目合同</w:t>
      </w:r>
    </w:p>
    <w:p w14:paraId="6D8429BA">
      <w:pPr>
        <w:adjustRightInd w:val="0"/>
        <w:snapToGrid w:val="0"/>
        <w:spacing w:line="560" w:lineRule="exact"/>
        <w:ind w:firstLine="883" w:firstLineChars="200"/>
        <w:jc w:val="center"/>
        <w:rPr>
          <w:rFonts w:hint="eastAsia" w:asciiTheme="majorEastAsia" w:hAnsiTheme="majorEastAsia" w:eastAsiaTheme="majorEastAsia" w:cstheme="majorEastAsia"/>
          <w:b/>
          <w:bCs w:val="0"/>
          <w:sz w:val="44"/>
          <w:szCs w:val="44"/>
        </w:rPr>
      </w:pPr>
    </w:p>
    <w:p w14:paraId="77FC8258">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2D21509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721EB7E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1F821873">
      <w:pPr>
        <w:adjustRightInd w:val="0"/>
        <w:snapToGrid w:val="0"/>
        <w:spacing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甲、乙双方    年    月    日依据</w:t>
      </w:r>
      <w:r>
        <w:rPr>
          <w:rFonts w:hint="eastAsia" w:ascii="仿宋" w:hAnsi="仿宋" w:eastAsia="仿宋" w:cs="仿宋"/>
          <w:color w:val="FF0000"/>
          <w:sz w:val="32"/>
          <w:szCs w:val="32"/>
          <w:lang w:val="en-US" w:eastAsia="zh-CN"/>
        </w:rPr>
        <w:t>大学生消防知识科普宣传短视频项目</w:t>
      </w:r>
      <w:r>
        <w:rPr>
          <w:rFonts w:hint="eastAsia" w:ascii="仿宋" w:hAnsi="仿宋" w:eastAsia="仿宋" w:cs="仿宋"/>
          <w:sz w:val="32"/>
          <w:szCs w:val="32"/>
        </w:rPr>
        <w:t>（项目编号：            ）根据《中华人民共和国民法典》、《中华人民共和国政府采购法》等相关法律法规及竞争性磋商采购结果及磋商文件的要求，遵循平等、自愿、公平和诚实信用原则，经协商一致，达成如下合同：</w:t>
      </w:r>
    </w:p>
    <w:p w14:paraId="5CF0AD3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18332FF1">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EC2F32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17F75818">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06FB4F4A">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721D70B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  </w:t>
      </w:r>
    </w:p>
    <w:p w14:paraId="6E7939F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3BB0FEA9">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 xml:space="preserve">交货期：合同签订之日起30天内完成供货、安装调试，验收合格并能正常使用。    </w:t>
      </w:r>
    </w:p>
    <w:p w14:paraId="10267C1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2F72C736">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6151221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09553B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7BB8CC3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7B7F8A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66F1A6D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F9B866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6C805C5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136322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5D23684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3264214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465E08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657B356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42BD4FF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3B2A25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270B6A2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7BF445F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652DE35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2C78225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7CAC00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58364EA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3674EC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3EAD90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383B2E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0E74197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1701F59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4137C2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33632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214535F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7734B64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C4272D4">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C3BF42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3132EEE">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1FC06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0C7F07E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005F8BA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6C7D51D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EBAA77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79B64A3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614A8B6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3D2E3D6">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4C7B2E0E">
      <w:bookmarkStart w:id="45" w:name="_Toc325620723"/>
      <w:bookmarkStart w:id="46" w:name="_Toc356490388"/>
      <w:bookmarkStart w:id="47" w:name="_Toc356491327"/>
      <w:bookmarkStart w:id="48" w:name="_Toc40089798"/>
      <w:bookmarkStart w:id="49" w:name="_Toc905"/>
    </w:p>
    <w:p w14:paraId="2CA2BA76"/>
    <w:p w14:paraId="79D7FF81"/>
    <w:p w14:paraId="6E71F25E"/>
    <w:p w14:paraId="246BFFC1"/>
    <w:p w14:paraId="5E3F4F7A"/>
    <w:p w14:paraId="3DD8D649"/>
    <w:p w14:paraId="42A175A0"/>
    <w:p w14:paraId="472A636D"/>
    <w:p w14:paraId="40352071"/>
    <w:p w14:paraId="512A72B4"/>
    <w:p w14:paraId="647F538E"/>
    <w:p w14:paraId="03B56B92"/>
    <w:p w14:paraId="61EC729D"/>
    <w:p w14:paraId="46F5E22D">
      <w:pPr>
        <w:pStyle w:val="3"/>
        <w:adjustRightInd w:val="0"/>
        <w:snapToGrid w:val="0"/>
        <w:spacing w:line="560" w:lineRule="exact"/>
        <w:rPr>
          <w:rFonts w:hint="eastAsia" w:hAnsi="宋体" w:cs="宋体"/>
          <w:sz w:val="44"/>
        </w:rPr>
      </w:pPr>
      <w:bookmarkStart w:id="50" w:name="_Toc4855"/>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1F2BCD3">
      <w:pPr>
        <w:adjustRightInd w:val="0"/>
        <w:snapToGrid w:val="0"/>
        <w:spacing w:line="560" w:lineRule="exact"/>
        <w:ind w:firstLine="640" w:firstLineChars="200"/>
        <w:rPr>
          <w:rFonts w:hint="eastAsia" w:ascii="黑体" w:hAnsi="黑体" w:eastAsia="黑体" w:cs="黑体"/>
          <w:sz w:val="32"/>
          <w:szCs w:val="32"/>
        </w:rPr>
      </w:pPr>
      <w:bookmarkStart w:id="51" w:name="_Toc425948677"/>
    </w:p>
    <w:p w14:paraId="3842DAB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77CEA108">
      <w:pPr>
        <w:adjustRightInd w:val="0"/>
        <w:snapToGrid w:val="0"/>
        <w:spacing w:line="560" w:lineRule="exact"/>
        <w:ind w:firstLine="640" w:firstLineChars="200"/>
        <w:jc w:val="left"/>
        <w:rPr>
          <w:rFonts w:hint="eastAsia" w:ascii="仿宋" w:hAnsi="仿宋" w:eastAsia="仿宋" w:cs="仿宋"/>
          <w:b/>
          <w:bCs w:val="0"/>
          <w:color w:val="auto"/>
          <w:sz w:val="44"/>
          <w:szCs w:val="44"/>
          <w:lang w:eastAsia="zh-CN"/>
        </w:rPr>
      </w:pPr>
      <w:r>
        <w:rPr>
          <w:rFonts w:hint="eastAsia" w:ascii="仿宋" w:hAnsi="仿宋" w:eastAsia="仿宋" w:cs="仿宋"/>
          <w:color w:val="auto"/>
          <w:sz w:val="32"/>
          <w:szCs w:val="32"/>
        </w:rPr>
        <w:t>1.采购项目名称：</w:t>
      </w:r>
      <w:r>
        <w:rPr>
          <w:rFonts w:hint="eastAsia" w:ascii="仿宋" w:hAnsi="仿宋" w:eastAsia="仿宋" w:cs="仿宋"/>
          <w:color w:val="auto"/>
          <w:sz w:val="32"/>
          <w:szCs w:val="32"/>
          <w:lang w:val="en-US" w:eastAsia="zh-CN"/>
        </w:rPr>
        <w:t>大学生消防知识科普宣传短视频项目</w:t>
      </w:r>
    </w:p>
    <w:p w14:paraId="0B56F275">
      <w:pPr>
        <w:adjustRightInd w:val="0"/>
        <w:snapToGrid w:val="0"/>
        <w:spacing w:line="520" w:lineRule="exact"/>
        <w:ind w:firstLine="640" w:firstLineChars="200"/>
        <w:rPr>
          <w:rFonts w:hint="eastAsia" w:ascii="仿宋" w:hAnsi="仿宋" w:eastAsia="仿宋" w:cs="仿宋"/>
          <w:color w:val="auto"/>
          <w:sz w:val="32"/>
          <w:szCs w:val="32"/>
          <w:shd w:val="clear" w:color="auto" w:fill="FFFF00"/>
          <w:lang w:val="en-US" w:eastAsia="zh-CN"/>
        </w:rPr>
      </w:pPr>
      <w:r>
        <w:rPr>
          <w:rFonts w:hint="eastAsia" w:ascii="仿宋" w:hAnsi="仿宋" w:eastAsia="仿宋" w:cs="仿宋"/>
          <w:color w:val="auto"/>
          <w:sz w:val="32"/>
          <w:szCs w:val="32"/>
        </w:rPr>
        <w:t>2.采购项目编号：HNWJY-FW2025033</w:t>
      </w:r>
    </w:p>
    <w:p w14:paraId="48608E6F">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3.项目预算：</w:t>
      </w:r>
      <w:r>
        <w:rPr>
          <w:rFonts w:hint="eastAsia" w:ascii="仿宋" w:hAnsi="仿宋" w:eastAsia="仿宋" w:cs="仿宋"/>
          <w:color w:val="auto"/>
          <w:sz w:val="32"/>
          <w:szCs w:val="32"/>
          <w:lang w:val="en-US" w:eastAsia="zh-CN"/>
        </w:rPr>
        <w:t>40000</w:t>
      </w:r>
      <w:r>
        <w:rPr>
          <w:rFonts w:hint="eastAsia" w:ascii="仿宋" w:hAnsi="仿宋" w:eastAsia="仿宋" w:cs="仿宋"/>
          <w:color w:val="auto"/>
          <w:sz w:val="32"/>
          <w:szCs w:val="32"/>
        </w:rPr>
        <w:t>.00元</w:t>
      </w:r>
    </w:p>
    <w:p w14:paraId="624CD8A5">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392026D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1.质保期：一年。</w:t>
      </w:r>
    </w:p>
    <w:p w14:paraId="217E7AA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0C33C770">
      <w:pPr>
        <w:pStyle w:val="10"/>
        <w:adjustRightInd w:val="0"/>
        <w:snapToGrid w:val="0"/>
        <w:spacing w:after="0"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sz w:val="32"/>
          <w:szCs w:val="32"/>
        </w:rPr>
        <w:t>项目完成期限：合同签订后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天内。</w:t>
      </w:r>
    </w:p>
    <w:p w14:paraId="3976CFB5">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1E0B1930">
      <w:pPr>
        <w:adjustRightInd w:val="0"/>
        <w:snapToGrid w:val="0"/>
        <w:spacing w:line="560" w:lineRule="exact"/>
        <w:ind w:left="560" w:leftChars="200"/>
        <w:jc w:val="left"/>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货物</w:t>
      </w:r>
      <w:r>
        <w:rPr>
          <w:rFonts w:hint="eastAsia" w:ascii="黑体" w:hAnsi="黑体" w:eastAsia="黑体" w:cs="黑体"/>
          <w:sz w:val="32"/>
          <w:szCs w:val="32"/>
          <w:lang w:val="en-US" w:eastAsia="zh-CN"/>
        </w:rPr>
        <w:t>/技术</w:t>
      </w:r>
      <w:r>
        <w:rPr>
          <w:rFonts w:hint="eastAsia" w:ascii="黑体" w:hAnsi="黑体" w:eastAsia="黑体" w:cs="黑体"/>
          <w:sz w:val="32"/>
          <w:szCs w:val="32"/>
        </w:rPr>
        <w:t>需求</w:t>
      </w:r>
    </w:p>
    <w:p w14:paraId="3C9BC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w:t>
      </w:r>
      <w:r>
        <w:rPr>
          <w:rFonts w:hint="default" w:ascii="仿宋" w:hAnsi="仿宋" w:eastAsia="仿宋" w:cs="仿宋"/>
          <w:bCs/>
          <w:kern w:val="0"/>
          <w:sz w:val="32"/>
          <w:szCs w:val="32"/>
          <w:lang w:val="en-US" w:eastAsia="zh-CN" w:bidi="ar-SA"/>
        </w:rPr>
        <w:t>拍摄脚本需求</w:t>
      </w:r>
    </w:p>
    <w:p w14:paraId="12995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w:t>
      </w:r>
      <w:r>
        <w:rPr>
          <w:rFonts w:hint="default" w:ascii="仿宋" w:hAnsi="仿宋" w:eastAsia="仿宋" w:cs="仿宋"/>
          <w:bCs/>
          <w:kern w:val="0"/>
          <w:sz w:val="32"/>
          <w:szCs w:val="32"/>
          <w:lang w:val="en-US" w:eastAsia="zh-CN" w:bidi="ar-SA"/>
        </w:rPr>
        <w:t>需包含完整分镜设计，明确每个镜头的景别（远景、近景、特写等）、画面内容、演员动作、台词、旁白及音效说明。</w:t>
      </w:r>
    </w:p>
    <w:p w14:paraId="33843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w:t>
      </w:r>
      <w:r>
        <w:rPr>
          <w:rFonts w:hint="default" w:ascii="仿宋" w:hAnsi="仿宋" w:eastAsia="仿宋" w:cs="仿宋"/>
          <w:bCs/>
          <w:kern w:val="0"/>
          <w:sz w:val="32"/>
          <w:szCs w:val="32"/>
          <w:lang w:val="en-US" w:eastAsia="zh-CN" w:bidi="ar-SA"/>
        </w:rPr>
        <w:t>逻辑清晰，能连贯生动呈现消防知识科普内容（如火灾隐患识别、预防措施、避险技能等板块），过渡自然。</w:t>
      </w:r>
    </w:p>
    <w:p w14:paraId="4DC32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default" w:ascii="仿宋" w:hAnsi="仿宋" w:eastAsia="仿宋" w:cs="仿宋"/>
          <w:bCs/>
          <w:kern w:val="0"/>
          <w:sz w:val="32"/>
          <w:szCs w:val="32"/>
          <w:lang w:val="en-US" w:eastAsia="zh-CN" w:bidi="ar-SA"/>
        </w:rPr>
        <w:t>标注拍摄地点、所需道具（灭火器、烟雾报警器等消防设备）及人员安排（参赛选手出镜场次）。</w:t>
      </w:r>
    </w:p>
    <w:p w14:paraId="7DC9F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w:t>
      </w:r>
      <w:r>
        <w:rPr>
          <w:rFonts w:hint="default" w:ascii="仿宋" w:hAnsi="仿宋" w:eastAsia="仿宋" w:cs="仿宋"/>
          <w:bCs/>
          <w:kern w:val="0"/>
          <w:sz w:val="32"/>
          <w:szCs w:val="32"/>
          <w:lang w:val="en-US" w:eastAsia="zh-CN" w:bidi="ar-SA"/>
        </w:rPr>
        <w:t>拍摄内容需求</w:t>
      </w:r>
    </w:p>
    <w:p w14:paraId="5AD49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w:t>
      </w:r>
      <w:r>
        <w:rPr>
          <w:rFonts w:hint="default" w:ascii="仿宋" w:hAnsi="仿宋" w:eastAsia="仿宋" w:cs="仿宋"/>
          <w:bCs/>
          <w:kern w:val="0"/>
          <w:sz w:val="32"/>
          <w:szCs w:val="32"/>
          <w:lang w:val="en-US" w:eastAsia="zh-CN" w:bidi="ar-SA"/>
        </w:rPr>
        <w:t>涵盖常见火灾隐患（电气线路老化、违规使用明火等）和消防安全违法行为的场景还原与识别讲解。</w:t>
      </w:r>
    </w:p>
    <w:p w14:paraId="26E38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w:t>
      </w:r>
      <w:r>
        <w:rPr>
          <w:rFonts w:hint="default" w:ascii="仿宋" w:hAnsi="仿宋" w:eastAsia="仿宋" w:cs="仿宋"/>
          <w:bCs/>
          <w:kern w:val="0"/>
          <w:sz w:val="32"/>
          <w:szCs w:val="32"/>
          <w:lang w:val="en-US" w:eastAsia="zh-CN" w:bidi="ar-SA"/>
        </w:rPr>
        <w:t>包含火灾预防知识科普，如家庭、公共场所防火措施演示。</w:t>
      </w:r>
    </w:p>
    <w:p w14:paraId="22B2C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（3）</w:t>
      </w:r>
      <w:r>
        <w:rPr>
          <w:rFonts w:hint="default" w:ascii="仿宋" w:hAnsi="仿宋" w:eastAsia="仿宋" w:cs="仿宋"/>
          <w:bCs/>
          <w:kern w:val="0"/>
          <w:sz w:val="32"/>
          <w:szCs w:val="32"/>
          <w:lang w:val="en-US" w:eastAsia="zh-CN" w:bidi="ar-SA"/>
        </w:rPr>
        <w:t>需有安全避险技能实操展示，如逃生路线规划、灭火器使用、防烟面具佩戴等。</w:t>
      </w:r>
    </w:p>
    <w:p w14:paraId="55632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（4）</w:t>
      </w:r>
      <w:r>
        <w:rPr>
          <w:rFonts w:hint="default" w:ascii="仿宋" w:hAnsi="仿宋" w:eastAsia="仿宋" w:cs="仿宋"/>
          <w:bCs/>
          <w:kern w:val="0"/>
          <w:sz w:val="32"/>
          <w:szCs w:val="32"/>
          <w:lang w:val="en-US" w:eastAsia="zh-CN" w:bidi="ar-SA"/>
        </w:rPr>
        <w:t>融入消防科普知识，如消防设施作用、消防安全法规小知识等。</w:t>
      </w:r>
    </w:p>
    <w:p w14:paraId="2CF6A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（5）</w:t>
      </w:r>
      <w:r>
        <w:rPr>
          <w:rFonts w:hint="default" w:ascii="仿宋" w:hAnsi="仿宋" w:eastAsia="仿宋" w:cs="仿宋"/>
          <w:bCs/>
          <w:kern w:val="0"/>
          <w:sz w:val="32"/>
          <w:szCs w:val="32"/>
          <w:lang w:val="en-US" w:eastAsia="zh-CN" w:bidi="ar-SA"/>
        </w:rPr>
        <w:t>所有参赛选手必须出镜，且出镜场景与消防知识科普内容紧密结合。</w:t>
      </w:r>
    </w:p>
    <w:p w14:paraId="4B6161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3.</w:t>
      </w:r>
      <w:r>
        <w:rPr>
          <w:rFonts w:hint="default" w:ascii="仿宋" w:hAnsi="仿宋" w:eastAsia="仿宋" w:cs="仿宋"/>
          <w:bCs/>
          <w:kern w:val="0"/>
          <w:sz w:val="32"/>
          <w:szCs w:val="32"/>
          <w:lang w:val="en-US" w:eastAsia="zh-CN" w:bidi="ar-SA"/>
        </w:rPr>
        <w:t>技术需求</w:t>
      </w:r>
    </w:p>
    <w:p w14:paraId="3C617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w:t>
      </w:r>
      <w:r>
        <w:rPr>
          <w:rFonts w:hint="default" w:ascii="仿宋" w:hAnsi="仿宋" w:eastAsia="仿宋" w:cs="仿宋"/>
          <w:bCs/>
          <w:kern w:val="0"/>
          <w:sz w:val="32"/>
          <w:szCs w:val="32"/>
          <w:lang w:val="en-US" w:eastAsia="zh-CN" w:bidi="ar-SA"/>
        </w:rPr>
        <w:t>视频时长：不超过 5 分钟</w:t>
      </w:r>
      <w:r>
        <w:rPr>
          <w:rFonts w:hint="eastAsia" w:ascii="仿宋" w:hAnsi="仿宋" w:eastAsia="仿宋" w:cs="仿宋"/>
          <w:bCs/>
          <w:kern w:val="0"/>
          <w:sz w:val="32"/>
          <w:szCs w:val="32"/>
          <w:lang w:val="en-US" w:eastAsia="zh-CN" w:bidi="ar-SA"/>
        </w:rPr>
        <w:t>，大于4分钟</w:t>
      </w:r>
      <w:r>
        <w:rPr>
          <w:rFonts w:hint="default" w:ascii="仿宋" w:hAnsi="仿宋" w:eastAsia="仿宋" w:cs="仿宋"/>
          <w:bCs/>
          <w:kern w:val="0"/>
          <w:sz w:val="32"/>
          <w:szCs w:val="32"/>
          <w:lang w:val="en-US" w:eastAsia="zh-CN" w:bidi="ar-SA"/>
        </w:rPr>
        <w:t>。</w:t>
      </w:r>
    </w:p>
    <w:p w14:paraId="734C2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w:t>
      </w:r>
      <w:r>
        <w:rPr>
          <w:rFonts w:hint="default" w:ascii="仿宋" w:hAnsi="仿宋" w:eastAsia="仿宋" w:cs="仿宋"/>
          <w:bCs/>
          <w:kern w:val="0"/>
          <w:sz w:val="32"/>
          <w:szCs w:val="32"/>
          <w:lang w:val="en-US" w:eastAsia="zh-CN" w:bidi="ar-SA"/>
        </w:rPr>
        <w:t>画面质量：分辨率不低于 1080P，画面清晰、色彩正常，无噪点、卡顿或失真。</w:t>
      </w:r>
    </w:p>
    <w:p w14:paraId="437C1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（3）</w:t>
      </w:r>
      <w:r>
        <w:rPr>
          <w:rFonts w:hint="default" w:ascii="仿宋" w:hAnsi="仿宋" w:eastAsia="仿宋" w:cs="仿宋"/>
          <w:bCs/>
          <w:kern w:val="0"/>
          <w:sz w:val="32"/>
          <w:szCs w:val="32"/>
          <w:lang w:val="en-US" w:eastAsia="zh-CN" w:bidi="ar-SA"/>
        </w:rPr>
        <w:t>画面比例：16:9 横屏比例。</w:t>
      </w:r>
    </w:p>
    <w:p w14:paraId="44B55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（4）</w:t>
      </w:r>
      <w:r>
        <w:rPr>
          <w:rFonts w:hint="default" w:ascii="仿宋" w:hAnsi="仿宋" w:eastAsia="仿宋" w:cs="仿宋"/>
          <w:bCs/>
          <w:kern w:val="0"/>
          <w:sz w:val="32"/>
          <w:szCs w:val="32"/>
          <w:lang w:val="en-US" w:eastAsia="zh-CN" w:bidi="ar-SA"/>
        </w:rPr>
        <w:t>声音质量：声音平稳清晰，无杂音、爆音，音画同步。</w:t>
      </w:r>
    </w:p>
    <w:p w14:paraId="1D714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（5）</w:t>
      </w:r>
      <w:r>
        <w:rPr>
          <w:rFonts w:hint="default" w:ascii="仿宋" w:hAnsi="仿宋" w:eastAsia="仿宋" w:cs="仿宋"/>
          <w:bCs/>
          <w:kern w:val="0"/>
          <w:sz w:val="32"/>
          <w:szCs w:val="32"/>
          <w:lang w:val="en-US" w:eastAsia="zh-CN" w:bidi="ar-SA"/>
        </w:rPr>
        <w:t>特效使用：特效适当，服务于内容表达，不得过度干扰。</w:t>
      </w:r>
    </w:p>
    <w:p w14:paraId="6843D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（6）</w:t>
      </w:r>
      <w:r>
        <w:rPr>
          <w:rFonts w:hint="default" w:ascii="仿宋" w:hAnsi="仿宋" w:eastAsia="仿宋" w:cs="仿宋"/>
          <w:bCs/>
          <w:kern w:val="0"/>
          <w:sz w:val="32"/>
          <w:szCs w:val="32"/>
          <w:lang w:val="en-US" w:eastAsia="zh-CN" w:bidi="ar-SA"/>
        </w:rPr>
        <w:t>格式要求：提供 MP4 等主流可正常播放且画质音质无损的视频格式文件。</w:t>
      </w:r>
    </w:p>
    <w:p w14:paraId="26DDD5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kern w:val="0"/>
          <w:sz w:val="32"/>
          <w:szCs w:val="32"/>
          <w:lang w:val="en-US" w:eastAsia="zh-CN" w:bidi="ar-SA"/>
        </w:rPr>
      </w:pPr>
    </w:p>
    <w:p w14:paraId="1F30AF0E">
      <w:pPr>
        <w:rPr>
          <w:rFonts w:hint="eastAsia"/>
          <w:lang w:val="en-US" w:eastAsia="zh-CN"/>
        </w:rPr>
      </w:pPr>
      <w:bookmarkStart w:id="52" w:name="_Toc21799"/>
      <w:bookmarkStart w:id="53" w:name="_Toc40089799"/>
    </w:p>
    <w:p w14:paraId="2298E986">
      <w:pPr>
        <w:rPr>
          <w:rFonts w:hint="eastAsia"/>
          <w:lang w:val="en-US" w:eastAsia="zh-CN"/>
        </w:rPr>
      </w:pPr>
    </w:p>
    <w:p w14:paraId="1C88C068">
      <w:pPr>
        <w:rPr>
          <w:rFonts w:hint="eastAsia"/>
          <w:lang w:val="en-US" w:eastAsia="zh-CN"/>
        </w:rPr>
      </w:pPr>
    </w:p>
    <w:p w14:paraId="2A17DA80">
      <w:pPr>
        <w:rPr>
          <w:rFonts w:hint="eastAsia"/>
          <w:lang w:val="en-US" w:eastAsia="zh-CN"/>
        </w:rPr>
      </w:pPr>
    </w:p>
    <w:p w14:paraId="309573A0">
      <w:pPr>
        <w:rPr>
          <w:rFonts w:hint="eastAsia" w:eastAsia="宋体"/>
          <w:lang w:val="en-US" w:eastAsia="zh-CN"/>
        </w:rPr>
      </w:pPr>
    </w:p>
    <w:p w14:paraId="07A901BD">
      <w:pPr>
        <w:pStyle w:val="3"/>
        <w:rPr>
          <w:rFonts w:hint="eastAsia" w:hAnsi="宋体" w:cs="宋体"/>
          <w:sz w:val="44"/>
        </w:rPr>
      </w:pPr>
      <w:bookmarkStart w:id="54" w:name="_Toc3514"/>
      <w:r>
        <w:rPr>
          <w:rFonts w:hint="eastAsia" w:hAnsi="宋体" w:cs="宋体"/>
          <w:sz w:val="44"/>
        </w:rPr>
        <w:t>第五部分 报价文件格式</w:t>
      </w:r>
      <w:bookmarkEnd w:id="51"/>
      <w:bookmarkEnd w:id="52"/>
      <w:bookmarkEnd w:id="53"/>
      <w:bookmarkEnd w:id="54"/>
    </w:p>
    <w:p w14:paraId="79B472F1">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1AAA8C1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1BCD815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35E87DF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334400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7688E5D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7CE75E9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5325E60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6FF6ACE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55303C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4C744A6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.★技术响应表（详见附件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245714E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.投标货物产品图片等证明货物的合格性和符合谈判文件规定的技术资料。</w:t>
      </w:r>
    </w:p>
    <w:p w14:paraId="3BCABB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.供应商或制造商在采购人所属地区的售后服务维修机构数量及分布情况（如有）。</w:t>
      </w:r>
    </w:p>
    <w:p w14:paraId="6B7BFA4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.技术服务、技术培训、售后服务的内容和措施（如有）。</w:t>
      </w:r>
    </w:p>
    <w:p w14:paraId="0E3D4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5FEB79C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67AB5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332B077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4C96D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0E6CD7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00A424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407936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AE0B31">
      <w:pPr>
        <w:rPr>
          <w:rFonts w:hint="eastAsia" w:ascii="方正公文黑体" w:hAnsi="方正公文黑体" w:eastAsia="方正公文黑体" w:cs="方正公文黑体"/>
          <w:sz w:val="36"/>
          <w:szCs w:val="36"/>
        </w:rPr>
      </w:pPr>
      <w:bookmarkStart w:id="55" w:name="_Toc14759"/>
      <w:bookmarkStart w:id="56" w:name="_Toc40089800"/>
      <w:bookmarkStart w:id="57" w:name="_Toc356490394"/>
      <w:bookmarkStart w:id="58" w:name="_Toc356491342"/>
      <w:r>
        <w:rPr>
          <w:rFonts w:hint="eastAsia" w:ascii="方正公文黑体" w:hAnsi="方正公文黑体" w:eastAsia="方正公文黑体" w:cs="方正公文黑体"/>
          <w:sz w:val="36"/>
          <w:szCs w:val="36"/>
        </w:rPr>
        <w:t>附件</w:t>
      </w:r>
      <w:bookmarkEnd w:id="55"/>
      <w:bookmarkEnd w:id="56"/>
    </w:p>
    <w:p w14:paraId="2CF02E0E">
      <w:pPr>
        <w:jc w:val="center"/>
        <w:rPr>
          <w:rFonts w:hint="eastAsia" w:ascii="仿宋_GB2312" w:hAnsi="仿宋_GB2312" w:eastAsia="仿宋_GB2312" w:cs="仿宋_GB2312"/>
          <w:b/>
        </w:rPr>
      </w:pPr>
    </w:p>
    <w:p w14:paraId="1523A9B7">
      <w:pPr>
        <w:jc w:val="center"/>
        <w:rPr>
          <w:rFonts w:hint="eastAsia" w:ascii="仿宋_GB2312" w:hAnsi="仿宋_GB2312" w:eastAsia="仿宋_GB2312" w:cs="仿宋_GB2312"/>
          <w:b/>
        </w:rPr>
      </w:pPr>
    </w:p>
    <w:p w14:paraId="14328C6A">
      <w:pPr>
        <w:jc w:val="center"/>
        <w:rPr>
          <w:rFonts w:hint="eastAsia" w:ascii="仿宋_GB2312" w:hAnsi="仿宋_GB2312" w:eastAsia="仿宋_GB2312" w:cs="仿宋_GB2312"/>
          <w:b/>
        </w:rPr>
      </w:pPr>
    </w:p>
    <w:p w14:paraId="72417FCE">
      <w:pPr>
        <w:jc w:val="center"/>
        <w:rPr>
          <w:rFonts w:hint="eastAsia" w:ascii="仿宋_GB2312" w:hAnsi="仿宋_GB2312" w:eastAsia="仿宋_GB2312" w:cs="仿宋_GB2312"/>
          <w:b/>
        </w:rPr>
      </w:pPr>
    </w:p>
    <w:p w14:paraId="55D0FA5B">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D2168AC">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15B972BE">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67397DA">
      <w:pPr>
        <w:rPr>
          <w:rFonts w:hint="eastAsia" w:ascii="仿宋_GB2312" w:hAnsi="仿宋_GB2312" w:eastAsia="仿宋_GB2312" w:cs="仿宋_GB2312"/>
        </w:rPr>
      </w:pPr>
    </w:p>
    <w:p w14:paraId="1B953BD9">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25A968">
      <w:pPr>
        <w:rPr>
          <w:rFonts w:hint="eastAsia" w:ascii="仿宋_GB2312" w:hAnsi="仿宋_GB2312" w:eastAsia="仿宋_GB2312" w:cs="仿宋_GB2312"/>
        </w:rPr>
      </w:pPr>
    </w:p>
    <w:p w14:paraId="0AE0CFC1">
      <w:pPr>
        <w:rPr>
          <w:rFonts w:hint="eastAsia" w:ascii="仿宋_GB2312" w:hAnsi="仿宋_GB2312" w:eastAsia="仿宋_GB2312" w:cs="仿宋_GB2312"/>
        </w:rPr>
      </w:pPr>
    </w:p>
    <w:p w14:paraId="6D8ED1D6">
      <w:pPr>
        <w:jc w:val="center"/>
        <w:rPr>
          <w:rFonts w:hint="eastAsia" w:ascii="仿宋_GB2312" w:hAnsi="仿宋_GB2312" w:eastAsia="仿宋_GB2312" w:cs="仿宋_GB2312"/>
          <w:b/>
          <w:bCs w:val="0"/>
          <w:sz w:val="52"/>
          <w:szCs w:val="52"/>
        </w:rPr>
      </w:pPr>
      <w:bookmarkStart w:id="65" w:name="_Toc40089805"/>
      <w:bookmarkStart w:id="66" w:name="_Toc17456"/>
    </w:p>
    <w:p w14:paraId="1B14FDD3">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F5A3D87">
      <w:pPr>
        <w:rPr>
          <w:rFonts w:hint="eastAsia" w:ascii="仿宋_GB2312" w:hAnsi="仿宋_GB2312" w:eastAsia="仿宋_GB2312" w:cs="仿宋_GB2312"/>
        </w:rPr>
      </w:pPr>
    </w:p>
    <w:p w14:paraId="13F72E86">
      <w:pPr>
        <w:rPr>
          <w:rFonts w:hint="eastAsia" w:ascii="仿宋_GB2312" w:hAnsi="仿宋_GB2312" w:eastAsia="仿宋_GB2312" w:cs="仿宋_GB2312"/>
        </w:rPr>
      </w:pPr>
    </w:p>
    <w:p w14:paraId="0CC0934A">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52DF31B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5783C772">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5874B8F">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26AA369">
      <w:r>
        <w:rPr>
          <w:rFonts w:hint="eastAsia" w:ascii="仿宋_GB2312" w:hAnsi="仿宋_GB2312" w:eastAsia="仿宋_GB2312" w:cs="仿宋_GB2312"/>
        </w:rPr>
        <w:br w:type="page"/>
      </w:r>
      <w:bookmarkStart w:id="71" w:name="_Toc25558"/>
      <w:bookmarkStart w:id="72" w:name="_Toc40089808"/>
    </w:p>
    <w:p w14:paraId="300BD3BA">
      <w:pPr>
        <w:pStyle w:val="3"/>
        <w:spacing w:line="240" w:lineRule="auto"/>
        <w:rPr>
          <w:rFonts w:hint="eastAsia" w:ascii="仿宋_GB2312" w:hAnsi="仿宋_GB2312" w:eastAsia="仿宋_GB2312" w:cs="仿宋_GB2312"/>
          <w:szCs w:val="36"/>
        </w:rPr>
      </w:pPr>
      <w:bookmarkStart w:id="73" w:name="_Toc27965"/>
      <w:r>
        <w:rPr>
          <w:rFonts w:hint="eastAsia"/>
        </w:rPr>
        <w:t>一、商务部分</w:t>
      </w:r>
      <w:bookmarkEnd w:id="73"/>
    </w:p>
    <w:p w14:paraId="50C66594">
      <w:pPr>
        <w:rPr>
          <w:rFonts w:hint="eastAsia" w:ascii="仿宋_GB2312" w:hAnsi="仿宋_GB2312" w:eastAsia="仿宋_GB2312" w:cs="仿宋_GB2312"/>
          <w:b/>
          <w:sz w:val="36"/>
          <w:szCs w:val="36"/>
        </w:rPr>
      </w:pPr>
    </w:p>
    <w:p w14:paraId="6633C4E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1"/>
      <w:bookmarkEnd w:id="72"/>
    </w:p>
    <w:p w14:paraId="6B154EC5">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2B7BC3A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460D4FF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07C13A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1AF2F7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75FC68E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F51C5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2F211F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4CB1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F5B1F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05C50A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73376D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307890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1C5D65D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4617A4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140E5E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38F2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1CA63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5C4A98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34CCFF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77B2364">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4" w:name="_Toc323129568"/>
      <w:bookmarkStart w:id="75" w:name="_Toc323130135"/>
      <w:bookmarkStart w:id="76" w:name="_Toc26307"/>
      <w:bookmarkStart w:id="77" w:name="_Toc356491343"/>
      <w:bookmarkStart w:id="78" w:name="_Toc325620729"/>
      <w:bookmarkStart w:id="79" w:name="_Toc40089809"/>
      <w:r>
        <w:rPr>
          <w:rFonts w:hint="eastAsia" w:ascii="方正公文黑体" w:hAnsi="方正公文黑体" w:eastAsia="方正公文黑体" w:cs="方正公文黑体"/>
          <w:sz w:val="36"/>
          <w:szCs w:val="36"/>
        </w:rPr>
        <w:t>附件</w:t>
      </w:r>
      <w:bookmarkEnd w:id="74"/>
      <w:bookmarkEnd w:id="75"/>
      <w:r>
        <w:rPr>
          <w:rFonts w:hint="eastAsia" w:ascii="方正公文黑体" w:hAnsi="方正公文黑体" w:eastAsia="方正公文黑体" w:cs="方正公文黑体"/>
          <w:sz w:val="36"/>
          <w:szCs w:val="36"/>
        </w:rPr>
        <w:t>2</w:t>
      </w:r>
      <w:bookmarkEnd w:id="76"/>
      <w:bookmarkEnd w:id="77"/>
      <w:bookmarkEnd w:id="78"/>
      <w:bookmarkEnd w:id="79"/>
      <w:bookmarkStart w:id="80" w:name="_Toc356490395"/>
      <w:bookmarkStart w:id="81" w:name="_Toc356491344"/>
    </w:p>
    <w:p w14:paraId="3CCE4A1D">
      <w:pPr>
        <w:pStyle w:val="15"/>
        <w:spacing w:line="360" w:lineRule="auto"/>
        <w:jc w:val="center"/>
        <w:rPr>
          <w:rFonts w:hint="eastAsia" w:ascii="仿宋_GB2312" w:hAnsi="仿宋_GB2312" w:eastAsia="仿宋_GB2312" w:cs="仿宋_GB2312"/>
          <w:b/>
          <w:bCs w:val="0"/>
          <w:sz w:val="36"/>
          <w:szCs w:val="36"/>
        </w:rPr>
      </w:pPr>
    </w:p>
    <w:p w14:paraId="67A7C30A">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5986C6">
      <w:pPr>
        <w:pStyle w:val="15"/>
        <w:spacing w:line="360" w:lineRule="auto"/>
        <w:jc w:val="center"/>
        <w:rPr>
          <w:rFonts w:hint="eastAsia" w:ascii="仿宋_GB2312" w:hAnsi="仿宋_GB2312" w:eastAsia="仿宋_GB2312" w:cs="仿宋_GB2312"/>
          <w:b/>
          <w:bCs w:val="0"/>
          <w:sz w:val="36"/>
          <w:szCs w:val="36"/>
        </w:rPr>
      </w:pPr>
    </w:p>
    <w:p w14:paraId="5D270240">
      <w:pPr>
        <w:pStyle w:val="15"/>
        <w:spacing w:line="360" w:lineRule="auto"/>
        <w:jc w:val="center"/>
        <w:rPr>
          <w:rFonts w:hint="eastAsia" w:ascii="仿宋_GB2312" w:hAnsi="仿宋_GB2312" w:eastAsia="仿宋_GB2312" w:cs="仿宋_GB2312"/>
          <w:b/>
          <w:bCs w:val="0"/>
          <w:sz w:val="36"/>
          <w:szCs w:val="36"/>
        </w:rPr>
      </w:pPr>
    </w:p>
    <w:p w14:paraId="2017354D">
      <w:pPr>
        <w:pStyle w:val="15"/>
        <w:spacing w:line="360" w:lineRule="auto"/>
        <w:jc w:val="center"/>
        <w:rPr>
          <w:rFonts w:hint="eastAsia" w:ascii="仿宋_GB2312" w:hAnsi="仿宋_GB2312" w:eastAsia="仿宋_GB2312" w:cs="仿宋_GB2312"/>
          <w:b/>
          <w:bCs w:val="0"/>
          <w:sz w:val="36"/>
          <w:szCs w:val="36"/>
        </w:rPr>
      </w:pPr>
    </w:p>
    <w:p w14:paraId="2E4C708B">
      <w:pPr>
        <w:pStyle w:val="15"/>
        <w:spacing w:line="360" w:lineRule="auto"/>
        <w:jc w:val="center"/>
        <w:rPr>
          <w:rFonts w:hint="eastAsia" w:ascii="仿宋_GB2312" w:hAnsi="仿宋_GB2312" w:eastAsia="仿宋_GB2312" w:cs="仿宋_GB2312"/>
          <w:b/>
          <w:bCs w:val="0"/>
          <w:sz w:val="36"/>
          <w:szCs w:val="36"/>
        </w:rPr>
      </w:pPr>
    </w:p>
    <w:p w14:paraId="3CA1775D">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8EFD98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1478A7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73B8C79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12CEBA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FD229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5C7CFE6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238C8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6546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3491E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27B1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8E432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55FAE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2A31B1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652A9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C38C34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8A898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6E467F2">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2" w:name="_Toc513627405"/>
      <w:bookmarkStart w:id="83" w:name="_Toc40089810"/>
      <w:bookmarkStart w:id="84" w:name="_Toc24686"/>
      <w:r>
        <w:rPr>
          <w:rFonts w:hint="eastAsia" w:ascii="方正公文黑体" w:hAnsi="方正公文黑体" w:eastAsia="方正公文黑体" w:cs="方正公文黑体"/>
          <w:sz w:val="36"/>
          <w:szCs w:val="36"/>
        </w:rPr>
        <w:t>附件3</w:t>
      </w:r>
    </w:p>
    <w:p w14:paraId="13749352">
      <w:pPr>
        <w:rPr>
          <w:rFonts w:hint="eastAsia" w:ascii="仿宋_GB2312" w:hAnsi="仿宋_GB2312" w:eastAsia="仿宋_GB2312" w:cs="仿宋_GB2312"/>
        </w:rPr>
      </w:pPr>
    </w:p>
    <w:p w14:paraId="7A44738C">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2"/>
      <w:bookmarkEnd w:id="83"/>
      <w:bookmarkEnd w:id="84"/>
      <w:r>
        <w:rPr>
          <w:rFonts w:hint="eastAsia" w:ascii="仿宋_GB2312" w:hAnsi="仿宋_GB2312" w:eastAsia="仿宋_GB2312" w:cs="仿宋_GB2312"/>
          <w:b/>
          <w:bCs w:val="0"/>
          <w:sz w:val="32"/>
          <w:szCs w:val="32"/>
        </w:rPr>
        <w:t>函</w:t>
      </w:r>
    </w:p>
    <w:p w14:paraId="2F11BBF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665DC1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CB9FA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5B9F9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6A9CA946">
      <w:pPr>
        <w:snapToGrid w:val="0"/>
        <w:spacing w:line="560" w:lineRule="exact"/>
        <w:ind w:firstLine="480"/>
        <w:rPr>
          <w:rFonts w:hint="eastAsia" w:ascii="仿宋_GB2312" w:hAnsi="仿宋_GB2312" w:eastAsia="仿宋_GB2312" w:cs="仿宋_GB2312"/>
          <w:sz w:val="32"/>
          <w:szCs w:val="32"/>
        </w:rPr>
      </w:pPr>
    </w:p>
    <w:p w14:paraId="1716E123">
      <w:pPr>
        <w:snapToGrid w:val="0"/>
        <w:spacing w:line="560" w:lineRule="exact"/>
        <w:rPr>
          <w:rFonts w:hint="eastAsia" w:ascii="仿宋_GB2312" w:hAnsi="仿宋_GB2312" w:eastAsia="仿宋_GB2312" w:cs="仿宋_GB2312"/>
          <w:sz w:val="32"/>
          <w:szCs w:val="32"/>
        </w:rPr>
      </w:pPr>
    </w:p>
    <w:p w14:paraId="63C7B51C">
      <w:pPr>
        <w:snapToGrid w:val="0"/>
        <w:spacing w:line="560" w:lineRule="exact"/>
        <w:rPr>
          <w:rFonts w:hint="eastAsia" w:ascii="仿宋_GB2312" w:hAnsi="仿宋_GB2312" w:eastAsia="仿宋_GB2312" w:cs="仿宋_GB2312"/>
          <w:sz w:val="32"/>
          <w:szCs w:val="32"/>
        </w:rPr>
      </w:pPr>
    </w:p>
    <w:p w14:paraId="7F7BD241">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3DF4B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FE1AF9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01982DB">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DBDC721">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5" w:name="_Toc9292"/>
      <w:bookmarkStart w:id="86" w:name="_Toc40089811"/>
      <w:r>
        <w:rPr>
          <w:rFonts w:hint="eastAsia" w:ascii="方正公文黑体" w:hAnsi="方正公文黑体" w:eastAsia="方正公文黑体" w:cs="方正公文黑体"/>
          <w:sz w:val="36"/>
          <w:szCs w:val="36"/>
        </w:rPr>
        <w:t>附件4</w:t>
      </w:r>
      <w:bookmarkEnd w:id="85"/>
      <w:bookmarkEnd w:id="86"/>
    </w:p>
    <w:p w14:paraId="348CFFFA">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70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044DC22">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0CBDD4A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994BFE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0A92A63C">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3CD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89193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3E1734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B0F3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1CDB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7F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72917A3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20AC8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2AD6C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52203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1C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E4416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5115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53682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737C6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FC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4E152A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032BCB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21A50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693D0D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42D7E2FC">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F2BC0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C7A535F">
      <w:pPr>
        <w:spacing w:line="480" w:lineRule="auto"/>
        <w:rPr>
          <w:rFonts w:hint="eastAsia" w:ascii="仿宋_GB2312" w:hAnsi="仿宋_GB2312" w:eastAsia="仿宋_GB2312" w:cs="仿宋_GB2312"/>
          <w:sz w:val="24"/>
        </w:rPr>
      </w:pPr>
    </w:p>
    <w:p w14:paraId="7BDD6F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913208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DD401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79379073">
      <w:r>
        <w:rPr>
          <w:rFonts w:hint="eastAsia"/>
        </w:rPr>
        <w:br w:type="page"/>
      </w:r>
      <w:bookmarkStart w:id="87" w:name="_Toc40089812"/>
      <w:bookmarkStart w:id="88" w:name="_Toc23941"/>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140DEBDD"/>
    <w:p w14:paraId="751E4211"/>
    <w:p w14:paraId="24D97CA4"/>
    <w:p w14:paraId="468F59CC"/>
    <w:p w14:paraId="0474C61F"/>
    <w:p w14:paraId="0EE15307"/>
    <w:p w14:paraId="753AFD1F"/>
    <w:p w14:paraId="730D7656"/>
    <w:p w14:paraId="6681A69E"/>
    <w:p w14:paraId="16E1F276"/>
    <w:p w14:paraId="751F6464"/>
    <w:p w14:paraId="505B5420"/>
    <w:p w14:paraId="5AB73CF2"/>
    <w:p w14:paraId="42A9EA47"/>
    <w:p w14:paraId="0B8D81E2"/>
    <w:p w14:paraId="4EBC77A5"/>
    <w:p w14:paraId="2F46C5CA"/>
    <w:p w14:paraId="491EAFD9"/>
    <w:p w14:paraId="394CED07"/>
    <w:p w14:paraId="572DED2C"/>
    <w:p w14:paraId="17F0A3B4"/>
    <w:p w14:paraId="05C4E764"/>
    <w:p w14:paraId="6DEDA73D"/>
    <w:p w14:paraId="5135CD0A"/>
    <w:p w14:paraId="1807D878"/>
    <w:p w14:paraId="00083349"/>
    <w:p w14:paraId="55A43A21"/>
    <w:p w14:paraId="1856F030"/>
    <w:p w14:paraId="5A492DA3"/>
    <w:p w14:paraId="4468BC01"/>
    <w:p w14:paraId="01013A86"/>
    <w:p w14:paraId="272ED716"/>
    <w:p w14:paraId="4AFE2782">
      <w:pPr>
        <w:pStyle w:val="3"/>
        <w:numPr>
          <w:ilvl w:val="0"/>
          <w:numId w:val="4"/>
        </w:numPr>
        <w:spacing w:line="240" w:lineRule="auto"/>
      </w:pPr>
      <w:bookmarkStart w:id="89" w:name="_Toc7292"/>
      <w:r>
        <w:rPr>
          <w:rFonts w:hint="eastAsia"/>
        </w:rPr>
        <w:t>资信部分</w:t>
      </w:r>
      <w:bookmarkEnd w:id="89"/>
    </w:p>
    <w:p w14:paraId="133E7444">
      <w:pPr>
        <w:rPr>
          <w:rFonts w:hint="eastAsia" w:ascii="仿宋_GB2312" w:hAnsi="仿宋_GB2312" w:eastAsia="仿宋_GB2312" w:cs="仿宋_GB2312"/>
          <w:kern w:val="0"/>
          <w:sz w:val="32"/>
          <w:szCs w:val="32"/>
        </w:rPr>
      </w:pPr>
    </w:p>
    <w:p w14:paraId="5DFF222D">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1FCF118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65DF770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48E70A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2986B4B">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0C590021">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D66AA5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6A16F7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2A3F3534">
      <w:pPr>
        <w:snapToGrid w:val="0"/>
        <w:spacing w:line="560" w:lineRule="exact"/>
        <w:rPr>
          <w:rFonts w:hint="eastAsia" w:ascii="仿宋_GB2312" w:hAnsi="仿宋_GB2312" w:eastAsia="仿宋_GB2312" w:cs="仿宋_GB2312"/>
          <w:sz w:val="32"/>
          <w:szCs w:val="32"/>
        </w:rPr>
      </w:pPr>
    </w:p>
    <w:p w14:paraId="55E8CC41">
      <w:pPr>
        <w:snapToGrid w:val="0"/>
        <w:spacing w:line="560" w:lineRule="exact"/>
        <w:rPr>
          <w:rFonts w:hint="eastAsia" w:ascii="仿宋_GB2312" w:hAnsi="仿宋_GB2312" w:eastAsia="仿宋_GB2312" w:cs="仿宋_GB2312"/>
          <w:sz w:val="32"/>
          <w:szCs w:val="32"/>
        </w:rPr>
      </w:pPr>
    </w:p>
    <w:p w14:paraId="5EF0B493">
      <w:pPr>
        <w:snapToGrid w:val="0"/>
        <w:spacing w:line="560" w:lineRule="exact"/>
        <w:rPr>
          <w:rFonts w:hint="eastAsia" w:ascii="仿宋_GB2312" w:hAnsi="仿宋_GB2312" w:eastAsia="仿宋_GB2312" w:cs="仿宋_GB2312"/>
          <w:sz w:val="32"/>
          <w:szCs w:val="32"/>
        </w:rPr>
      </w:pPr>
    </w:p>
    <w:p w14:paraId="534C58D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2FA4B5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7280FE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6F71AEF"/>
    <w:p w14:paraId="30D132FE">
      <w:pPr>
        <w:rPr>
          <w:rFonts w:hint="eastAsia" w:ascii="仿宋_GB2312" w:hAnsi="仿宋_GB2312" w:eastAsia="仿宋_GB2312" w:cs="仿宋_GB2312"/>
          <w:kern w:val="0"/>
          <w:sz w:val="32"/>
          <w:szCs w:val="32"/>
        </w:rPr>
      </w:pPr>
    </w:p>
    <w:p w14:paraId="649E10E3"/>
    <w:p w14:paraId="1EFAD3C5"/>
    <w:p w14:paraId="179AF759"/>
    <w:p w14:paraId="2F0FCF73"/>
    <w:p w14:paraId="522F486F"/>
    <w:p w14:paraId="7AFABB3D">
      <w:pPr>
        <w:pStyle w:val="3"/>
        <w:numPr>
          <w:ilvl w:val="0"/>
          <w:numId w:val="4"/>
        </w:numPr>
        <w:spacing w:line="240" w:lineRule="auto"/>
        <w:rPr>
          <w:rFonts w:hint="eastAsia" w:ascii="仿宋_GB2312" w:hAnsi="仿宋_GB2312" w:eastAsia="仿宋_GB2312" w:cs="仿宋_GB2312"/>
        </w:rPr>
      </w:pPr>
      <w:bookmarkStart w:id="90" w:name="_Toc11736"/>
      <w:r>
        <w:rPr>
          <w:rFonts w:hint="eastAsia"/>
        </w:rPr>
        <w:t>技术部分</w:t>
      </w:r>
      <w:bookmarkEnd w:id="90"/>
      <w:bookmarkStart w:id="91" w:name="_Toc248"/>
    </w:p>
    <w:bookmarkEnd w:id="91"/>
    <w:p w14:paraId="5ECF2D50">
      <w:pPr>
        <w:rPr>
          <w:rFonts w:hint="eastAsia" w:ascii="方正公文黑体" w:hAnsi="方正公文黑体" w:eastAsia="方正公文黑体" w:cs="方正公文黑体"/>
          <w:sz w:val="36"/>
          <w:szCs w:val="36"/>
          <w:lang w:eastAsia="zh-CN"/>
        </w:rPr>
      </w:pPr>
      <w:bookmarkStart w:id="92" w:name="_Toc40089813"/>
      <w:bookmarkStart w:id="93" w:name="_Toc25316"/>
      <w:bookmarkStart w:id="94" w:name="_Toc7441"/>
      <w:r>
        <w:rPr>
          <w:rFonts w:hint="eastAsia" w:ascii="方正公文黑体" w:hAnsi="方正公文黑体" w:eastAsia="方正公文黑体" w:cs="方正公文黑体"/>
          <w:sz w:val="36"/>
          <w:szCs w:val="36"/>
        </w:rPr>
        <w:t>附件</w:t>
      </w:r>
      <w:bookmarkEnd w:id="92"/>
      <w:bookmarkEnd w:id="93"/>
      <w:bookmarkEnd w:id="94"/>
      <w:r>
        <w:rPr>
          <w:rFonts w:hint="eastAsia" w:ascii="方正公文黑体" w:hAnsi="方正公文黑体" w:eastAsia="方正公文黑体" w:cs="方正公文黑体"/>
          <w:sz w:val="36"/>
          <w:szCs w:val="36"/>
          <w:lang w:val="en-US" w:eastAsia="zh-CN"/>
        </w:rPr>
        <w:t>5</w:t>
      </w:r>
    </w:p>
    <w:p w14:paraId="4D0A5058">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DD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1FB92A9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DA3CEE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0454AE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6D57A20F">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5F11C5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69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894BFE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3D93E50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DC70A8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07EB989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4A82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5B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2C6362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7917BA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1E4A512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2419294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5255C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032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2F6D75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2B03A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DC565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8C9A4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BD6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4E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5661A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9103D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F10BB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2FE62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10A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678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6EABDF3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52A03D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685766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C163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7C01A73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30414E9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546FACD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1.供应商应根据投标货物的性能参数、对照谈判文件要求在“响应程度”栏填写“无偏离”或“正偏离”或“负偏离”。</w:t>
      </w:r>
    </w:p>
    <w:p w14:paraId="5B46E6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49F4B68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0A194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A797F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227E935">
      <w:pPr>
        <w:spacing w:line="480" w:lineRule="auto"/>
        <w:ind w:firstLine="480"/>
        <w:rPr>
          <w:rFonts w:hint="eastAsia" w:ascii="仿宋_GB2312" w:hAnsi="仿宋_GB2312" w:eastAsia="仿宋_GB2312" w:cs="仿宋_GB2312"/>
          <w:sz w:val="24"/>
        </w:rPr>
      </w:pPr>
    </w:p>
    <w:p w14:paraId="302A7005">
      <w:pPr>
        <w:rPr>
          <w:rFonts w:hint="eastAsia" w:ascii="仿宋_GB2312" w:hAnsi="仿宋_GB2312" w:eastAsia="仿宋_GB2312" w:cs="仿宋_GB2312"/>
        </w:rPr>
      </w:pPr>
      <w:r>
        <w:rPr>
          <w:rFonts w:hint="eastAsia" w:ascii="仿宋_GB2312" w:hAnsi="仿宋_GB2312" w:eastAsia="仿宋_GB2312" w:cs="仿宋_GB2312"/>
        </w:rPr>
        <w:br w:type="page"/>
      </w:r>
    </w:p>
    <w:p w14:paraId="2789DDD4">
      <w:pPr>
        <w:pStyle w:val="3"/>
        <w:spacing w:line="240" w:lineRule="auto"/>
      </w:pPr>
      <w:bookmarkStart w:id="95" w:name="_Toc25388"/>
      <w:bookmarkStart w:id="96" w:name="_Toc17190"/>
      <w:r>
        <w:rPr>
          <w:rFonts w:hint="eastAsia"/>
        </w:rPr>
        <w:t>四、报价部分</w:t>
      </w:r>
      <w:bookmarkEnd w:id="95"/>
      <w:bookmarkEnd w:id="96"/>
      <w:bookmarkStart w:id="97" w:name="_Toc15965"/>
    </w:p>
    <w:p w14:paraId="6F0FDBDD">
      <w:pP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rPr>
        <w:t>附件</w:t>
      </w:r>
      <w:bookmarkEnd w:id="97"/>
      <w:r>
        <w:rPr>
          <w:rFonts w:hint="eastAsia" w:ascii="方正公文黑体" w:hAnsi="方正公文黑体" w:eastAsia="方正公文黑体" w:cs="方正公文黑体"/>
          <w:sz w:val="36"/>
          <w:szCs w:val="36"/>
          <w:lang w:val="en-US" w:eastAsia="zh-CN"/>
        </w:rPr>
        <w:t>6</w:t>
      </w:r>
    </w:p>
    <w:p w14:paraId="4E72A2EC">
      <w:pPr>
        <w:jc w:val="center"/>
        <w:rPr>
          <w:rFonts w:hint="eastAsia" w:ascii="仿宋_GB2312" w:hAnsi="仿宋_GB2312" w:eastAsia="仿宋_GB2312" w:cs="仿宋_GB2312"/>
          <w:b/>
          <w:bCs w:val="0"/>
          <w:sz w:val="36"/>
          <w:szCs w:val="36"/>
        </w:rPr>
      </w:pPr>
    </w:p>
    <w:p w14:paraId="1EE11878">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747A2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B7FEE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06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E33E2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09D332A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55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EE93DD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24F520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6AE86F4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01AD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39B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3130F9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4D4A6282">
            <w:pPr>
              <w:adjustRightInd w:val="0"/>
              <w:snapToGrid w:val="0"/>
              <w:spacing w:line="560" w:lineRule="exact"/>
              <w:jc w:val="center"/>
              <w:rPr>
                <w:rFonts w:hint="eastAsia" w:ascii="仿宋_GB2312" w:hAnsi="仿宋_GB2312" w:eastAsia="仿宋_GB2312" w:cs="仿宋_GB2312"/>
                <w:sz w:val="32"/>
                <w:szCs w:val="32"/>
                <w:u w:val="single"/>
              </w:rPr>
            </w:pPr>
          </w:p>
        </w:tc>
      </w:tr>
      <w:tr w14:paraId="151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79F9732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71C45C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6A6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D1C0DE1">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84D59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2A207C3">
      <w:pPr>
        <w:adjustRightInd w:val="0"/>
        <w:snapToGrid w:val="0"/>
        <w:spacing w:line="560" w:lineRule="exact"/>
        <w:rPr>
          <w:rFonts w:hint="eastAsia" w:ascii="仿宋_GB2312" w:hAnsi="仿宋_GB2312" w:eastAsia="仿宋_GB2312" w:cs="仿宋_GB2312"/>
          <w:bCs w:val="0"/>
          <w:sz w:val="32"/>
          <w:szCs w:val="32"/>
        </w:rPr>
      </w:pPr>
    </w:p>
    <w:p w14:paraId="1D106808">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973CA7C">
      <w:pPr>
        <w:adjustRightInd w:val="0"/>
        <w:snapToGrid w:val="0"/>
        <w:spacing w:line="560" w:lineRule="exact"/>
        <w:ind w:firstLine="320" w:firstLineChars="100"/>
        <w:rPr>
          <w:rFonts w:hint="eastAsia" w:ascii="仿宋_GB2312" w:hAnsi="仿宋_GB2312" w:eastAsia="仿宋_GB2312" w:cs="仿宋_GB2312"/>
          <w:sz w:val="32"/>
          <w:szCs w:val="32"/>
        </w:rPr>
      </w:pPr>
    </w:p>
    <w:p w14:paraId="0A2BBDC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B1C671D">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BACABFD">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4A4EC454">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0"/>
    <w:bookmarkEnd w:id="81"/>
    <w:bookmarkEnd w:id="87"/>
    <w:bookmarkEnd w:id="88"/>
    <w:p w14:paraId="3CE11DC9">
      <w:bookmarkStart w:id="98" w:name="_Toc4812"/>
    </w:p>
    <w:p w14:paraId="2340847C">
      <w:pPr>
        <w:pStyle w:val="3"/>
        <w:spacing w:line="240" w:lineRule="auto"/>
      </w:pPr>
      <w:bookmarkStart w:id="99" w:name="_Toc29446"/>
      <w:r>
        <w:rPr>
          <w:rFonts w:hint="eastAsia"/>
        </w:rPr>
        <w:t>封套格式</w:t>
      </w:r>
      <w:bookmarkEnd w:id="98"/>
      <w:bookmarkEnd w:id="99"/>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80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D274210">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61E68C8">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A69BFF">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DBB49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4F4E36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21C4BC2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13725C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55D7A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0E3951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7E960A40">
      <w:pPr>
        <w:adjustRightInd w:val="0"/>
        <w:snapToGrid w:val="0"/>
        <w:spacing w:line="560" w:lineRule="exact"/>
        <w:rPr>
          <w:rFonts w:hint="eastAsia" w:ascii="仿宋_GB2312" w:hAnsi="仿宋_GB2312" w:eastAsia="仿宋_GB2312" w:cs="仿宋_GB2312"/>
          <w:vanish/>
          <w:sz w:val="32"/>
          <w:szCs w:val="32"/>
        </w:rPr>
      </w:pPr>
    </w:p>
    <w:p w14:paraId="5D142632">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60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90A2A32">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4C014A89">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DFC7B1-86A5-46D1-841F-BA50F23559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A053003-5F08-4007-9CCF-E567518B86AC}"/>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B465286E-BDD8-4A18-B7BB-139FD516FD51}"/>
  </w:font>
  <w:font w:name="方正仿宋_GB2312">
    <w:altName w:val="仿宋"/>
    <w:panose1 w:val="02000000000000000000"/>
    <w:charset w:val="86"/>
    <w:family w:val="auto"/>
    <w:pitch w:val="default"/>
    <w:sig w:usb0="00000000" w:usb1="00000000" w:usb2="00000012" w:usb3="00000000" w:csb0="00040001" w:csb1="00000000"/>
    <w:embedRegular r:id="rId4" w:fontKey="{FA1BC892-1658-4A6D-A59A-1FA26FE02F7D}"/>
  </w:font>
  <w:font w:name="仿宋_GB2312">
    <w:panose1 w:val="02010609030101010101"/>
    <w:charset w:val="86"/>
    <w:family w:val="modern"/>
    <w:pitch w:val="default"/>
    <w:sig w:usb0="00000001" w:usb1="080E0000" w:usb2="00000000" w:usb3="00000000" w:csb0="00040000" w:csb1="00000000"/>
    <w:embedRegular r:id="rId5" w:fontKey="{B3DB875D-BA8C-4780-B17A-323A923E0B35}"/>
  </w:font>
  <w:font w:name="Wingdings 2">
    <w:panose1 w:val="05020102010507070707"/>
    <w:charset w:val="02"/>
    <w:family w:val="roman"/>
    <w:pitch w:val="default"/>
    <w:sig w:usb0="00000000" w:usb1="00000000" w:usb2="00000000" w:usb3="00000000" w:csb0="80000000" w:csb1="00000000"/>
    <w:embedRegular r:id="rId6" w:fontKey="{546051A2-281E-4A02-85D6-AE49D756D549}"/>
  </w:font>
  <w:font w:name="方正公文黑体">
    <w:panose1 w:val="02000500000000000000"/>
    <w:charset w:val="86"/>
    <w:family w:val="auto"/>
    <w:pitch w:val="default"/>
    <w:sig w:usb0="A00002BF" w:usb1="38CF7CFA" w:usb2="00000016" w:usb3="00000000" w:csb0="00040001" w:csb1="00000000"/>
    <w:embedRegular r:id="rId7" w:fontKey="{E89A5CE8-3812-4385-855B-EC493EC55E7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931D">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697A7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887C">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A5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A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0A2674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55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946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7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9A6">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7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C44">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C3B1F"/>
    <w:rsid w:val="0014412D"/>
    <w:rsid w:val="00177A7D"/>
    <w:rsid w:val="001809E3"/>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C002F"/>
    <w:rsid w:val="00EC5EEA"/>
    <w:rsid w:val="00EE0252"/>
    <w:rsid w:val="00F2441B"/>
    <w:rsid w:val="00F714C7"/>
    <w:rsid w:val="00F7679B"/>
    <w:rsid w:val="010E4F6E"/>
    <w:rsid w:val="013712F7"/>
    <w:rsid w:val="013C246A"/>
    <w:rsid w:val="01535BBA"/>
    <w:rsid w:val="016F7099"/>
    <w:rsid w:val="01AF3A4F"/>
    <w:rsid w:val="01C27B77"/>
    <w:rsid w:val="01E0373D"/>
    <w:rsid w:val="02451033"/>
    <w:rsid w:val="02647ECA"/>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220A34"/>
    <w:rsid w:val="063B0A20"/>
    <w:rsid w:val="063D115E"/>
    <w:rsid w:val="063D7F45"/>
    <w:rsid w:val="06515A71"/>
    <w:rsid w:val="066E1317"/>
    <w:rsid w:val="067D155B"/>
    <w:rsid w:val="069D2831"/>
    <w:rsid w:val="069F3BC7"/>
    <w:rsid w:val="06B362BB"/>
    <w:rsid w:val="06B807E5"/>
    <w:rsid w:val="06CC1424"/>
    <w:rsid w:val="06E03B70"/>
    <w:rsid w:val="06E67100"/>
    <w:rsid w:val="07586296"/>
    <w:rsid w:val="076013B7"/>
    <w:rsid w:val="07854B6B"/>
    <w:rsid w:val="07943000"/>
    <w:rsid w:val="084F19EE"/>
    <w:rsid w:val="089332B7"/>
    <w:rsid w:val="08DA0EE6"/>
    <w:rsid w:val="09542027"/>
    <w:rsid w:val="09A432A2"/>
    <w:rsid w:val="09BC4A90"/>
    <w:rsid w:val="09BE64C0"/>
    <w:rsid w:val="09FB55B8"/>
    <w:rsid w:val="0A036425"/>
    <w:rsid w:val="0A3F0100"/>
    <w:rsid w:val="0ABE2142"/>
    <w:rsid w:val="0B04224A"/>
    <w:rsid w:val="0B16263E"/>
    <w:rsid w:val="0B8B2FBA"/>
    <w:rsid w:val="0B9B2EA1"/>
    <w:rsid w:val="0BDA3067"/>
    <w:rsid w:val="0BED6A7B"/>
    <w:rsid w:val="0C6C07D5"/>
    <w:rsid w:val="0C8353F1"/>
    <w:rsid w:val="0CA5180B"/>
    <w:rsid w:val="0CB02DAF"/>
    <w:rsid w:val="0CB63A18"/>
    <w:rsid w:val="0CD143AE"/>
    <w:rsid w:val="0CF74AB8"/>
    <w:rsid w:val="0D181FDD"/>
    <w:rsid w:val="0D3D1A44"/>
    <w:rsid w:val="0D5648B3"/>
    <w:rsid w:val="0D5D3E94"/>
    <w:rsid w:val="0D761459"/>
    <w:rsid w:val="0D766D04"/>
    <w:rsid w:val="0E3B015F"/>
    <w:rsid w:val="0E812BF3"/>
    <w:rsid w:val="0E927B6D"/>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B83D8F"/>
    <w:rsid w:val="11D67F1C"/>
    <w:rsid w:val="123A29F6"/>
    <w:rsid w:val="123E35CF"/>
    <w:rsid w:val="12490E8B"/>
    <w:rsid w:val="12972F2A"/>
    <w:rsid w:val="12DE7825"/>
    <w:rsid w:val="12E070F9"/>
    <w:rsid w:val="12E60488"/>
    <w:rsid w:val="131821D8"/>
    <w:rsid w:val="132A2348"/>
    <w:rsid w:val="13347445"/>
    <w:rsid w:val="133C34EE"/>
    <w:rsid w:val="138F79D2"/>
    <w:rsid w:val="13E56991"/>
    <w:rsid w:val="13EC5CCF"/>
    <w:rsid w:val="145C05DA"/>
    <w:rsid w:val="147A2925"/>
    <w:rsid w:val="14DE4143"/>
    <w:rsid w:val="150572EB"/>
    <w:rsid w:val="153F1864"/>
    <w:rsid w:val="15647A4B"/>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8E2F1A"/>
    <w:rsid w:val="1BA50EE0"/>
    <w:rsid w:val="1BAB583C"/>
    <w:rsid w:val="1BDD4B1E"/>
    <w:rsid w:val="1C146065"/>
    <w:rsid w:val="1CFA6CD7"/>
    <w:rsid w:val="1D37200B"/>
    <w:rsid w:val="1D3C1D18"/>
    <w:rsid w:val="1D726A12"/>
    <w:rsid w:val="1DBC67A0"/>
    <w:rsid w:val="1DE91A1B"/>
    <w:rsid w:val="1DF50EBD"/>
    <w:rsid w:val="1E122A78"/>
    <w:rsid w:val="1E7554E1"/>
    <w:rsid w:val="1E7A7A86"/>
    <w:rsid w:val="1E804B75"/>
    <w:rsid w:val="1ED57D2E"/>
    <w:rsid w:val="1EF62324"/>
    <w:rsid w:val="1F765554"/>
    <w:rsid w:val="1F884CCF"/>
    <w:rsid w:val="1F9F033C"/>
    <w:rsid w:val="1FE55342"/>
    <w:rsid w:val="20350AB8"/>
    <w:rsid w:val="2059673D"/>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7369FB"/>
    <w:rsid w:val="23FE7B1E"/>
    <w:rsid w:val="2412563B"/>
    <w:rsid w:val="24963C3A"/>
    <w:rsid w:val="24A627FD"/>
    <w:rsid w:val="24DC4D71"/>
    <w:rsid w:val="25034EC9"/>
    <w:rsid w:val="251D19FA"/>
    <w:rsid w:val="25903244"/>
    <w:rsid w:val="25C94365"/>
    <w:rsid w:val="25CD79B1"/>
    <w:rsid w:val="25D1410B"/>
    <w:rsid w:val="25E1345C"/>
    <w:rsid w:val="25F5597A"/>
    <w:rsid w:val="263E440B"/>
    <w:rsid w:val="269A09F7"/>
    <w:rsid w:val="27433CA3"/>
    <w:rsid w:val="278136ED"/>
    <w:rsid w:val="279B0C50"/>
    <w:rsid w:val="27A75FE0"/>
    <w:rsid w:val="28B3769A"/>
    <w:rsid w:val="28F827CB"/>
    <w:rsid w:val="290F795D"/>
    <w:rsid w:val="29CD6601"/>
    <w:rsid w:val="29E9585C"/>
    <w:rsid w:val="2A307B20"/>
    <w:rsid w:val="2A472FCB"/>
    <w:rsid w:val="2A566664"/>
    <w:rsid w:val="2A701253"/>
    <w:rsid w:val="2A8274CB"/>
    <w:rsid w:val="2A8D3BB3"/>
    <w:rsid w:val="2AAF03D5"/>
    <w:rsid w:val="2AB9671A"/>
    <w:rsid w:val="2ADF07C0"/>
    <w:rsid w:val="2AF1729B"/>
    <w:rsid w:val="2BD10AFE"/>
    <w:rsid w:val="2C1F4CDE"/>
    <w:rsid w:val="2C301C6E"/>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58256D"/>
    <w:rsid w:val="31D9148B"/>
    <w:rsid w:val="31EA4EA1"/>
    <w:rsid w:val="31EB11BF"/>
    <w:rsid w:val="323C01B5"/>
    <w:rsid w:val="324803BF"/>
    <w:rsid w:val="327F7178"/>
    <w:rsid w:val="32986C49"/>
    <w:rsid w:val="32A2020C"/>
    <w:rsid w:val="32A7158A"/>
    <w:rsid w:val="32F02F31"/>
    <w:rsid w:val="32F72DCA"/>
    <w:rsid w:val="33423678"/>
    <w:rsid w:val="33644F60"/>
    <w:rsid w:val="337D4BD7"/>
    <w:rsid w:val="33EE0701"/>
    <w:rsid w:val="33FB7DDF"/>
    <w:rsid w:val="33FF6CF8"/>
    <w:rsid w:val="340C5B48"/>
    <w:rsid w:val="344828F8"/>
    <w:rsid w:val="3451508A"/>
    <w:rsid w:val="34520673"/>
    <w:rsid w:val="346C65E7"/>
    <w:rsid w:val="34E44900"/>
    <w:rsid w:val="34F2566A"/>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A290D5D"/>
    <w:rsid w:val="3A5F655A"/>
    <w:rsid w:val="3A744447"/>
    <w:rsid w:val="3A7B57D6"/>
    <w:rsid w:val="3AB72586"/>
    <w:rsid w:val="3B153CF8"/>
    <w:rsid w:val="3B3616FD"/>
    <w:rsid w:val="3B7D32FB"/>
    <w:rsid w:val="3B9D352A"/>
    <w:rsid w:val="3B9E6DE9"/>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CC0881"/>
    <w:rsid w:val="4037219F"/>
    <w:rsid w:val="408D71EA"/>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12DF"/>
    <w:rsid w:val="45856265"/>
    <w:rsid w:val="45FA6FCC"/>
    <w:rsid w:val="45FF375F"/>
    <w:rsid w:val="460E39A2"/>
    <w:rsid w:val="46833C2E"/>
    <w:rsid w:val="46AB11F1"/>
    <w:rsid w:val="46F506BE"/>
    <w:rsid w:val="4743722B"/>
    <w:rsid w:val="47541888"/>
    <w:rsid w:val="475C073D"/>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DAF674F"/>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852DC9"/>
    <w:rsid w:val="54065CB8"/>
    <w:rsid w:val="544F44F7"/>
    <w:rsid w:val="547B6AD0"/>
    <w:rsid w:val="54E57FC4"/>
    <w:rsid w:val="54F77CF7"/>
    <w:rsid w:val="551C1A85"/>
    <w:rsid w:val="555313D1"/>
    <w:rsid w:val="55614991"/>
    <w:rsid w:val="5587107B"/>
    <w:rsid w:val="55AB5C7A"/>
    <w:rsid w:val="55C7591B"/>
    <w:rsid w:val="55CE0A58"/>
    <w:rsid w:val="55D4285A"/>
    <w:rsid w:val="560C77D2"/>
    <w:rsid w:val="5616066A"/>
    <w:rsid w:val="564D6793"/>
    <w:rsid w:val="56982E14"/>
    <w:rsid w:val="56D45B12"/>
    <w:rsid w:val="56FC793A"/>
    <w:rsid w:val="58207565"/>
    <w:rsid w:val="583D0E0B"/>
    <w:rsid w:val="585D494D"/>
    <w:rsid w:val="586B6A32"/>
    <w:rsid w:val="58CB5722"/>
    <w:rsid w:val="58EC5B9C"/>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124D2C"/>
    <w:rsid w:val="5D351CF6"/>
    <w:rsid w:val="5D4F6922"/>
    <w:rsid w:val="5D6109F5"/>
    <w:rsid w:val="5D6B5E52"/>
    <w:rsid w:val="5DB03139"/>
    <w:rsid w:val="5DE278B7"/>
    <w:rsid w:val="5E40270F"/>
    <w:rsid w:val="5E7B52A6"/>
    <w:rsid w:val="5E82108D"/>
    <w:rsid w:val="5E824AD5"/>
    <w:rsid w:val="5E8F06BB"/>
    <w:rsid w:val="5E9C71C5"/>
    <w:rsid w:val="5F034C6F"/>
    <w:rsid w:val="5F622211"/>
    <w:rsid w:val="5FB44B2E"/>
    <w:rsid w:val="5FDC1FC3"/>
    <w:rsid w:val="601E16EE"/>
    <w:rsid w:val="60512F91"/>
    <w:rsid w:val="60667D3B"/>
    <w:rsid w:val="60864B16"/>
    <w:rsid w:val="60D47FE9"/>
    <w:rsid w:val="613F7EC8"/>
    <w:rsid w:val="61652C49"/>
    <w:rsid w:val="6192071F"/>
    <w:rsid w:val="61CB6793"/>
    <w:rsid w:val="61CF4F83"/>
    <w:rsid w:val="61D45648"/>
    <w:rsid w:val="62077435"/>
    <w:rsid w:val="626F614B"/>
    <w:rsid w:val="62BC011C"/>
    <w:rsid w:val="62DB2A06"/>
    <w:rsid w:val="62DD0CC0"/>
    <w:rsid w:val="63140612"/>
    <w:rsid w:val="631D6B7A"/>
    <w:rsid w:val="63527CBF"/>
    <w:rsid w:val="63604CB9"/>
    <w:rsid w:val="637D586B"/>
    <w:rsid w:val="63D7141F"/>
    <w:rsid w:val="63FE09E6"/>
    <w:rsid w:val="64040C59"/>
    <w:rsid w:val="64306D81"/>
    <w:rsid w:val="64524F4A"/>
    <w:rsid w:val="65D9039F"/>
    <w:rsid w:val="662D357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361E5"/>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8F4B19"/>
    <w:rsid w:val="6DAA3701"/>
    <w:rsid w:val="6DB17E51"/>
    <w:rsid w:val="6E0E3C8F"/>
    <w:rsid w:val="6E2A0D69"/>
    <w:rsid w:val="6E4C2A0A"/>
    <w:rsid w:val="6EA97E5C"/>
    <w:rsid w:val="6F467505"/>
    <w:rsid w:val="702F68EB"/>
    <w:rsid w:val="70AD748E"/>
    <w:rsid w:val="70BB1F0C"/>
    <w:rsid w:val="71092E34"/>
    <w:rsid w:val="711E68DF"/>
    <w:rsid w:val="714874B8"/>
    <w:rsid w:val="72AE2727"/>
    <w:rsid w:val="72D75F57"/>
    <w:rsid w:val="7309650C"/>
    <w:rsid w:val="73A94229"/>
    <w:rsid w:val="73F70C5C"/>
    <w:rsid w:val="741E10D9"/>
    <w:rsid w:val="748A31AB"/>
    <w:rsid w:val="74A72748"/>
    <w:rsid w:val="74DC4AE7"/>
    <w:rsid w:val="753955FE"/>
    <w:rsid w:val="756923C9"/>
    <w:rsid w:val="75705230"/>
    <w:rsid w:val="759E1D9D"/>
    <w:rsid w:val="759E7FEF"/>
    <w:rsid w:val="75BA6E4E"/>
    <w:rsid w:val="76171B4F"/>
    <w:rsid w:val="76452B41"/>
    <w:rsid w:val="7682155F"/>
    <w:rsid w:val="77035C3C"/>
    <w:rsid w:val="77313CD6"/>
    <w:rsid w:val="77334767"/>
    <w:rsid w:val="77790089"/>
    <w:rsid w:val="77FA1D1D"/>
    <w:rsid w:val="781F1BE1"/>
    <w:rsid w:val="78873B38"/>
    <w:rsid w:val="78A0530C"/>
    <w:rsid w:val="78AB4366"/>
    <w:rsid w:val="78C23FF4"/>
    <w:rsid w:val="792C76BC"/>
    <w:rsid w:val="795409C4"/>
    <w:rsid w:val="79F47917"/>
    <w:rsid w:val="79F521A7"/>
    <w:rsid w:val="7AAC0AB8"/>
    <w:rsid w:val="7AEC35AA"/>
    <w:rsid w:val="7B164E20"/>
    <w:rsid w:val="7B252618"/>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8748</Words>
  <Characters>9116</Characters>
  <Lines>95</Lines>
  <Paragraphs>26</Paragraphs>
  <TotalTime>0</TotalTime>
  <ScaleCrop>false</ScaleCrop>
  <LinksUpToDate>false</LinksUpToDate>
  <CharactersWithSpaces>10208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2025-09-28T10:10:54Z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719BE8D1D631473F98470A852B60206C_13</vt:lpwstr>
  </property>
  <property fmtid="{D5CDD505-2E9C-101B-9397-08002B2CF9AE}" pid="4" name="KSOTemplateDocerSaveRecord">
    <vt:lpwstr>eyJoZGlkIjoiYWY3MWJhMWRkZWU5MDA3MzBlOGQyOTZlN2I0NDVkOTUiLCJ1c2VySWQiOiI3NTE2MzkyOTIifQ==</vt:lpwstr>
  </property>
</Properties>
</file>