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E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356DACAC">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415058499"/>
      <w:bookmarkStart w:id="1" w:name="_Toc415058575"/>
      <w:bookmarkStart w:id="2" w:name="_Toc375561633"/>
      <w:r>
        <w:rPr>
          <w:rFonts w:hint="eastAsia" w:asciiTheme="minorEastAsia" w:hAnsiTheme="minorEastAsia" w:eastAsiaTheme="minorEastAsia" w:cstheme="minorEastAsia"/>
          <w:b/>
          <w:bCs w:val="0"/>
          <w:sz w:val="44"/>
          <w:szCs w:val="44"/>
          <w:lang w:val="en-US" w:eastAsia="zh-CN"/>
        </w:rPr>
        <w:t>海南卫生健康职业学院</w:t>
      </w:r>
    </w:p>
    <w:p w14:paraId="5316F848">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学生宿舍楼（C栋）竣工财务决算服务项目</w:t>
      </w:r>
    </w:p>
    <w:p w14:paraId="750D53AA">
      <w:pPr>
        <w:rPr>
          <w:rFonts w:hint="eastAsia"/>
        </w:rPr>
      </w:pPr>
    </w:p>
    <w:p w14:paraId="5AA2728D">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sz w:val="36"/>
          <w:szCs w:val="36"/>
          <w:lang w:val="en-US" w:eastAsia="zh-CN"/>
          <w:woUserID w:val="1"/>
        </w:rPr>
      </w:pPr>
      <w:r>
        <w:rPr>
          <w:rFonts w:hint="eastAsia" w:asciiTheme="minorEastAsia" w:hAnsiTheme="minorEastAsia" w:eastAsiaTheme="minorEastAsia" w:cstheme="minorEastAsia"/>
          <w:bCs w:val="0"/>
          <w:sz w:val="36"/>
          <w:szCs w:val="36"/>
        </w:rPr>
        <w:t>项目编号：HNWJY-FW202600</w:t>
      </w:r>
      <w:r>
        <w:rPr>
          <w:rFonts w:hint="eastAsia" w:asciiTheme="minorEastAsia" w:hAnsiTheme="minorEastAsia" w:eastAsiaTheme="minorEastAsia" w:cstheme="minorEastAsia"/>
          <w:bCs w:val="0"/>
          <w:sz w:val="36"/>
          <w:szCs w:val="36"/>
          <w:lang w:val="en-US" w:eastAsia="zh-CN"/>
        </w:rPr>
        <w:t>7</w:t>
      </w:r>
    </w:p>
    <w:p w14:paraId="043A0687">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54CB19CA">
      <w:pPr>
        <w:spacing w:line="360" w:lineRule="auto"/>
        <w:ind w:firstLine="723" w:firstLineChars="100"/>
        <w:jc w:val="center"/>
        <w:rPr>
          <w:rFonts w:hint="eastAsia" w:ascii="宋体" w:hAnsi="宋体" w:eastAsia="宋体" w:cs="Times New Roman"/>
          <w:b/>
          <w:sz w:val="72"/>
          <w:szCs w:val="72"/>
          <w:highlight w:val="none"/>
        </w:rPr>
      </w:pPr>
      <w:bookmarkStart w:id="3" w:name="_Toc325446794"/>
      <w:bookmarkStart w:id="4" w:name="_Toc326783408"/>
      <w:bookmarkStart w:id="5" w:name="_Toc325731733"/>
      <w:r>
        <w:rPr>
          <w:rFonts w:hint="eastAsia" w:hAnsi="宋体" w:cs="Times New Roman"/>
          <w:b/>
          <w:sz w:val="72"/>
          <w:szCs w:val="72"/>
          <w:highlight w:val="none"/>
          <w:lang w:val="en-US" w:eastAsia="zh-CN"/>
        </w:rPr>
        <w:t>校内</w:t>
      </w: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47C94181">
      <w:pPr>
        <w:rPr>
          <w:rFonts w:hint="eastAsia"/>
        </w:rPr>
      </w:pPr>
    </w:p>
    <w:bookmarkEnd w:id="3"/>
    <w:bookmarkEnd w:id="4"/>
    <w:bookmarkEnd w:id="5"/>
    <w:p w14:paraId="46DAB333">
      <w:pPr>
        <w:rPr>
          <w:rFonts w:hint="eastAsia"/>
        </w:rPr>
      </w:pPr>
    </w:p>
    <w:p w14:paraId="15C57F60">
      <w:pPr>
        <w:rPr>
          <w:rFonts w:hint="eastAsia"/>
        </w:rPr>
      </w:pPr>
    </w:p>
    <w:p w14:paraId="5E814545">
      <w:pPr>
        <w:rPr>
          <w:rFonts w:hint="eastAsia"/>
        </w:rPr>
      </w:pPr>
    </w:p>
    <w:p w14:paraId="7B01668A">
      <w:pPr>
        <w:rPr>
          <w:rFonts w:hint="eastAsia"/>
        </w:rPr>
      </w:pPr>
    </w:p>
    <w:p w14:paraId="2876E164">
      <w:pPr>
        <w:rPr>
          <w:rFonts w:hint="eastAsia"/>
        </w:rPr>
      </w:pPr>
    </w:p>
    <w:p w14:paraId="05F8952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52962DE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06E4C772">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5月12日</w:t>
      </w:r>
    </w:p>
    <w:p w14:paraId="6FB2BB41">
      <w:pPr>
        <w:pStyle w:val="12"/>
        <w:tabs>
          <w:tab w:val="right" w:leader="dot" w:pos="9746"/>
        </w:tabs>
        <w:jc w:val="center"/>
        <w:rPr>
          <w:rStyle w:val="22"/>
          <w:rFonts w:hint="eastAsia" w:asciiTheme="minorEastAsia" w:hAnsiTheme="minorEastAsia" w:eastAsiaTheme="minorEastAsia" w:cstheme="minorEastAsia"/>
          <w:b/>
          <w:sz w:val="32"/>
          <w:szCs w:val="32"/>
          <w:highlight w:val="none"/>
          <w:lang w:val="en-US" w:eastAsia="zh-CN"/>
        </w:rPr>
      </w:pPr>
      <w:bookmarkStart w:id="6" w:name="_Toc9970"/>
      <w:bookmarkStart w:id="7" w:name="_Toc5271"/>
      <w:bookmarkStart w:id="8" w:name="_Toc40089788"/>
      <w:bookmarkStart w:id="9" w:name="_Toc356491305"/>
      <w:r>
        <w:rPr>
          <w:rStyle w:val="22"/>
          <w:rFonts w:hint="eastAsia" w:asciiTheme="minorEastAsia" w:hAnsiTheme="minorEastAsia" w:eastAsiaTheme="minorEastAsia" w:cstheme="minorEastAsia"/>
          <w:b/>
          <w:sz w:val="32"/>
          <w:szCs w:val="32"/>
          <w:highlight w:val="none"/>
          <w:lang w:val="en-US" w:eastAsia="zh-CN"/>
        </w:rPr>
        <w:t>目  录</w:t>
      </w:r>
    </w:p>
    <w:bookmarkEnd w:id="6"/>
    <w:bookmarkEnd w:id="7"/>
    <w:p w14:paraId="56B4FD5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Style w:val="22"/>
          <w:rFonts w:hint="eastAsia" w:asciiTheme="majorEastAsia" w:hAnsiTheme="majorEastAsia" w:eastAsiaTheme="majorEastAsia" w:cstheme="majorEastAsia"/>
          <w:b/>
          <w:sz w:val="32"/>
          <w:szCs w:val="32"/>
          <w:highlight w:val="none"/>
        </w:rPr>
        <w:fldChar w:fldCharType="begin"/>
      </w:r>
      <w:r>
        <w:rPr>
          <w:rStyle w:val="22"/>
          <w:rFonts w:hint="eastAsia" w:asciiTheme="majorEastAsia" w:hAnsiTheme="majorEastAsia" w:eastAsiaTheme="majorEastAsia" w:cstheme="majorEastAsia"/>
          <w:b/>
          <w:sz w:val="32"/>
          <w:szCs w:val="32"/>
          <w:highlight w:val="none"/>
        </w:rPr>
        <w:instrText xml:space="preserve">TOC \o "1-2" \h \u </w:instrText>
      </w:r>
      <w:r>
        <w:rPr>
          <w:rStyle w:val="22"/>
          <w:rFonts w:hint="eastAsia" w:asciiTheme="majorEastAsia" w:hAnsiTheme="majorEastAsia" w:eastAsiaTheme="majorEastAsia" w:cstheme="majorEastAsia"/>
          <w:b/>
          <w:sz w:val="32"/>
          <w:szCs w:val="32"/>
          <w:highlight w:val="none"/>
        </w:rPr>
        <w:fldChar w:fldCharType="separate"/>
      </w:r>
      <w:r>
        <w:rPr>
          <w:rFonts w:hint="eastAsia" w:asciiTheme="majorEastAsia" w:hAnsiTheme="majorEastAsia" w:eastAsiaTheme="majorEastAsia" w:cstheme="majorEastAsia"/>
          <w:szCs w:val="32"/>
          <w:highlight w:val="none"/>
        </w:rPr>
        <w:fldChar w:fldCharType="begin"/>
      </w:r>
      <w:r>
        <w:rPr>
          <w:rFonts w:hint="eastAsia" w:asciiTheme="majorEastAsia" w:hAnsiTheme="majorEastAsia" w:eastAsiaTheme="majorEastAsia" w:cstheme="majorEastAsia"/>
          <w:szCs w:val="32"/>
          <w:highlight w:val="none"/>
        </w:rPr>
        <w:instrText xml:space="preserve"> HYPERLINK \l _Toc5271 </w:instrText>
      </w:r>
      <w:r>
        <w:rPr>
          <w:rFonts w:hint="eastAsia" w:asciiTheme="majorEastAsia" w:hAnsiTheme="majorEastAsia" w:eastAsiaTheme="majorEastAsia" w:cstheme="majorEastAsia"/>
          <w:szCs w:val="32"/>
          <w:highlight w:val="none"/>
        </w:rPr>
        <w:fldChar w:fldCharType="separate"/>
      </w:r>
      <w:r>
        <w:rPr>
          <w:rFonts w:hint="eastAsia" w:asciiTheme="majorEastAsia" w:hAnsiTheme="majorEastAsia" w:eastAsiaTheme="majorEastAsia" w:cstheme="majorEastAsia"/>
          <w:szCs w:val="32"/>
          <w:highlight w:val="none"/>
          <w:lang w:val="en-US" w:eastAsia="zh-CN"/>
        </w:rPr>
        <w:t>目  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_Toc5271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highlight w:val="none"/>
        </w:rPr>
        <w:fldChar w:fldCharType="end"/>
      </w:r>
    </w:p>
    <w:p w14:paraId="11BA2ADD">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_Toc7399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highlight w:val="none"/>
        </w:rPr>
        <w:t>第一部分 竞争性谈判公告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_Toc7399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BB6855E">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_Toc29938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第二部分  开标、评标、定标</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_Toc29938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32F2DD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_Toc4498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第三部分 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_Toc4498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49E0B10">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_Toc9820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highlight w:val="none"/>
        </w:rPr>
        <w:t xml:space="preserve">第四部分 </w:t>
      </w:r>
      <w:r>
        <w:rPr>
          <w:rFonts w:hint="eastAsia" w:asciiTheme="majorEastAsia" w:hAnsiTheme="majorEastAsia" w:eastAsiaTheme="majorEastAsia" w:cstheme="majorEastAsia"/>
          <w:highlight w:val="none"/>
          <w:lang w:val="en-US" w:eastAsia="zh-CN"/>
        </w:rPr>
        <w:t>项目需</w:t>
      </w:r>
      <w:r>
        <w:rPr>
          <w:rFonts w:hint="eastAsia" w:asciiTheme="majorEastAsia" w:hAnsiTheme="majorEastAsia" w:eastAsiaTheme="majorEastAsia" w:cstheme="majorEastAsia"/>
          <w:highlight w:val="none"/>
        </w:rPr>
        <w:t>求及说明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_Toc9820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DCCB734">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_Toc23853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第五部分 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_Toc23853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A1AFA1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_Toc31137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_Toc31137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8299C2D">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_Toc16446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附件1</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_Toc16446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DF7BEF9">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_Toc15470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附件2</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_Toc15470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675A7D5">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_Toc11254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附件3</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_Toc11254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- 24 -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C7E2A53">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_Toc29824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附件4</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_Toc29824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BEFC301">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_Toc19247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二、 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_Toc19247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- 27 -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AEA3599">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_Toc5424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三、 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_Toc5424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8563443">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_Toc28719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_Toc28719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13C269F8">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_Toc2714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36"/>
        </w:rPr>
        <w:t>附件</w:t>
      </w:r>
      <w:r>
        <w:rPr>
          <w:rFonts w:hint="eastAsia" w:asciiTheme="majorEastAsia" w:hAnsiTheme="majorEastAsia" w:eastAsiaTheme="majorEastAsia" w:cstheme="majorEastAsia"/>
          <w:szCs w:val="36"/>
          <w:lang w:val="en-US" w:eastAsia="zh-CN"/>
        </w:rPr>
        <w:t>5</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_Toc2714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0AC406E">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_Toc30164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_Toc30164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1DD02D4">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560" w:firstLineChars="2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end"/>
      </w:r>
    </w:p>
    <w:p w14:paraId="23CF07BB">
      <w:pPr>
        <w:rPr>
          <w:rFonts w:hint="eastAsia"/>
        </w:rPr>
      </w:pPr>
    </w:p>
    <w:p w14:paraId="1C86DED0">
      <w:pPr>
        <w:rPr>
          <w:rFonts w:hint="eastAsia"/>
        </w:rPr>
      </w:pPr>
    </w:p>
    <w:p w14:paraId="2DC9EDE2">
      <w:pPr>
        <w:rPr>
          <w:rFonts w:hint="eastAsia"/>
        </w:rPr>
      </w:pPr>
    </w:p>
    <w:p w14:paraId="7F54B2A0">
      <w:pPr>
        <w:pStyle w:val="2"/>
        <w:bidi w:val="0"/>
        <w:rPr>
          <w:rFonts w:hint="eastAsia" w:asciiTheme="minorEastAsia" w:hAnsiTheme="minorEastAsia" w:eastAsiaTheme="minorEastAsia" w:cstheme="minorEastAsia"/>
          <w:sz w:val="44"/>
          <w:szCs w:val="44"/>
          <w:highlight w:val="none"/>
        </w:rPr>
      </w:pPr>
      <w:bookmarkStart w:id="10" w:name="_Toc7399"/>
      <w:r>
        <w:rPr>
          <w:rStyle w:val="22"/>
          <w:rFonts w:hint="eastAsia" w:asciiTheme="minorEastAsia" w:hAnsiTheme="minorEastAsia" w:eastAsiaTheme="minorEastAsia" w:cstheme="minorEastAsia"/>
          <w:b/>
          <w:sz w:val="44"/>
          <w:szCs w:val="44"/>
          <w:highlight w:val="none"/>
        </w:rPr>
        <w:t xml:space="preserve">第一部分 </w:t>
      </w:r>
      <w:bookmarkEnd w:id="8"/>
      <w:bookmarkEnd w:id="9"/>
      <w:r>
        <w:rPr>
          <w:rStyle w:val="22"/>
          <w:rFonts w:hint="eastAsia" w:asciiTheme="minorEastAsia" w:hAnsiTheme="minorEastAsia" w:eastAsiaTheme="minorEastAsia" w:cstheme="minorEastAsia"/>
          <w:b/>
          <w:sz w:val="44"/>
          <w:szCs w:val="44"/>
          <w:highlight w:val="none"/>
        </w:rPr>
        <w:t>竞争性谈判公告</w:t>
      </w:r>
      <w:bookmarkEnd w:id="10"/>
    </w:p>
    <w:p w14:paraId="123454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bookmarkStart w:id="11" w:name="_Toc325582066"/>
      <w:bookmarkStart w:id="12" w:name="_Toc325582571"/>
      <w:bookmarkStart w:id="13" w:name="_Toc325620702"/>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0030A9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学生宿舍楼（C栋）竣工财务决算服务项目</w:t>
      </w:r>
    </w:p>
    <w:p w14:paraId="5A1DD5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49DD17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HNWJY-FW2026007</w:t>
      </w:r>
    </w:p>
    <w:p w14:paraId="6166515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6EA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BCCCACB">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货物</w:t>
            </w:r>
          </w:p>
          <w:p w14:paraId="2F889532">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5866" w:type="dxa"/>
            <w:noWrap w:val="0"/>
            <w:vAlign w:val="center"/>
          </w:tcPr>
          <w:p w14:paraId="39D98A3E">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投标人资格要求</w:t>
            </w:r>
          </w:p>
        </w:tc>
        <w:tc>
          <w:tcPr>
            <w:tcW w:w="1617" w:type="dxa"/>
            <w:noWrap w:val="0"/>
            <w:vAlign w:val="center"/>
          </w:tcPr>
          <w:p w14:paraId="32AD916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预算金额(元)</w:t>
            </w:r>
          </w:p>
        </w:tc>
      </w:tr>
      <w:tr w14:paraId="372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6E67421">
            <w:pPr>
              <w:keepNext w:val="0"/>
              <w:keepLines w:val="0"/>
              <w:pageBreakBefore w:val="0"/>
              <w:kinsoku/>
              <w:wordWrap/>
              <w:overflowPunct/>
              <w:topLinePunct w:val="0"/>
              <w:autoSpaceDE/>
              <w:autoSpaceDN/>
              <w:bidi w:val="0"/>
              <w:adjustRightInd w:val="0"/>
              <w:snapToGrid w:val="0"/>
              <w:spacing w:line="52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学生宿舍楼（C栋）财务竣工决算项目</w:t>
            </w:r>
          </w:p>
          <w:p w14:paraId="3848340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highlight w:val="none"/>
              </w:rPr>
            </w:pPr>
          </w:p>
          <w:p w14:paraId="72EA5E0B">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highlight w:val="none"/>
              </w:rPr>
            </w:pPr>
          </w:p>
        </w:tc>
        <w:tc>
          <w:tcPr>
            <w:tcW w:w="5866" w:type="dxa"/>
            <w:noWrap w:val="0"/>
            <w:vAlign w:val="center"/>
          </w:tcPr>
          <w:p w14:paraId="755EE1D3">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1.符合《中华人民共和国政府采购法》第二十二条规定，在中国境内注册的具有独立法人资格或个体户</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提供营业执照）及事务所执业证书</w:t>
            </w:r>
            <w:r>
              <w:rPr>
                <w:rFonts w:hint="eastAsia" w:ascii="仿宋" w:hAnsi="仿宋" w:eastAsia="仿宋" w:cs="仿宋"/>
                <w:color w:val="auto"/>
                <w:kern w:val="0"/>
                <w:sz w:val="32"/>
                <w:szCs w:val="32"/>
                <w:highlight w:val="none"/>
              </w:rPr>
              <w:t>。</w:t>
            </w:r>
          </w:p>
          <w:p w14:paraId="0589F620">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2.近三年内（成立时间不足三年的、自成立时间起），在经营活动中没有重大违法记录，提供声明函原件（</w:t>
            </w:r>
            <w:r>
              <w:rPr>
                <w:rFonts w:hint="eastAsia" w:ascii="仿宋" w:hAnsi="仿宋" w:eastAsia="仿宋" w:cs="仿宋"/>
                <w:color w:val="auto"/>
                <w:kern w:val="0"/>
                <w:sz w:val="32"/>
                <w:szCs w:val="32"/>
                <w:highlight w:val="none"/>
                <w:lang w:val="en-US" w:eastAsia="zh-CN"/>
              </w:rPr>
              <w:t>详见附件3</w:t>
            </w:r>
            <w:r>
              <w:rPr>
                <w:rFonts w:hint="eastAsia" w:ascii="仿宋" w:hAnsi="仿宋" w:eastAsia="仿宋" w:cs="仿宋"/>
                <w:color w:val="auto"/>
                <w:kern w:val="0"/>
                <w:sz w:val="32"/>
                <w:szCs w:val="32"/>
                <w:highlight w:val="none"/>
              </w:rPr>
              <w:t>，重大违法记录是指供应商因违法经营受到刑事处罚或责令停产停业、吊销许可证或者执照、较大数额等行政处罚）。</w:t>
            </w:r>
          </w:p>
          <w:p w14:paraId="1C2A8DDF">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highlight w:val="none"/>
                <w:lang w:val="en-US" w:eastAsia="zh-CN"/>
              </w:rPr>
              <w:t>或信用报告</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提供网上截图</w:t>
            </w:r>
            <w:r>
              <w:rPr>
                <w:rFonts w:hint="eastAsia" w:ascii="仿宋" w:hAnsi="仿宋" w:eastAsia="仿宋" w:cs="仿宋"/>
                <w:i w:val="0"/>
                <w:iCs w:val="0"/>
                <w:caps w:val="0"/>
                <w:color w:val="auto"/>
                <w:spacing w:val="0"/>
                <w:sz w:val="31"/>
                <w:szCs w:val="31"/>
                <w:highlight w:val="none"/>
                <w:shd w:val="clear" w:fill="FFFFFF"/>
              </w:rPr>
              <w:t>加盖公章</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w:t>
            </w:r>
          </w:p>
          <w:p w14:paraId="4763A788">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4.本项目不接受联合体参与报价，成交后不允许转包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提交承诺函。</w:t>
            </w:r>
          </w:p>
        </w:tc>
        <w:tc>
          <w:tcPr>
            <w:tcW w:w="1617" w:type="dxa"/>
            <w:noWrap w:val="0"/>
            <w:vAlign w:val="center"/>
          </w:tcPr>
          <w:p w14:paraId="4C8AEE56">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6000.00元</w:t>
            </w:r>
          </w:p>
        </w:tc>
      </w:tr>
    </w:tbl>
    <w:p w14:paraId="25B2EB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7B6136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4F7287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日下午17时30分（北京时间，法定节假日除外），逾期不再受理。</w:t>
      </w:r>
    </w:p>
    <w:p w14:paraId="3AB08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5347FE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A18F31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1A9E0D2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7440A8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F1D2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F966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w:t>
      </w:r>
    </w:p>
    <w:p w14:paraId="1ED34B1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502B6BD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102A72C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FD39F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937121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2D6D0D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35A80A5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C55D82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3E3BDA4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230FCE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76CE3A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6119555B">
      <w:pPr>
        <w:adjustRightInd w:val="0"/>
        <w:snapToGrid w:val="0"/>
        <w:spacing w:line="560" w:lineRule="exact"/>
        <w:ind w:firstLine="640" w:firstLineChars="200"/>
        <w:rPr>
          <w:rFonts w:hint="eastAsia" w:ascii="仿宋" w:hAnsi="仿宋" w:eastAsia="仿宋" w:cs="仿宋"/>
          <w:sz w:val="32"/>
          <w:szCs w:val="32"/>
        </w:rPr>
      </w:pPr>
      <w:bookmarkStart w:id="14" w:name="_Toc356491306"/>
      <w:r>
        <w:rPr>
          <w:rFonts w:hint="eastAsia" w:ascii="仿宋" w:hAnsi="仿宋" w:eastAsia="仿宋" w:cs="仿宋"/>
          <w:sz w:val="32"/>
          <w:szCs w:val="32"/>
        </w:rPr>
        <w:t>联系人：凌老师</w:t>
      </w:r>
    </w:p>
    <w:p w14:paraId="5241AF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DECBC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7102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3EFA40E1">
      <w:pPr>
        <w:rPr>
          <w:rFonts w:hint="eastAsia"/>
        </w:rPr>
      </w:pPr>
      <w:r>
        <w:rPr>
          <w:rFonts w:hint="eastAsia"/>
        </w:rPr>
        <w:br w:type="page"/>
      </w:r>
      <w:bookmarkStart w:id="15" w:name="_Toc40089789"/>
      <w:bookmarkStart w:id="16" w:name="_Toc29613"/>
    </w:p>
    <w:p w14:paraId="20B54900">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7" w:name="_Toc29938"/>
      <w:r>
        <w:rPr>
          <w:rFonts w:hint="eastAsia" w:ascii="宋体" w:hAnsi="宋体" w:eastAsia="宋体" w:cs="宋体"/>
          <w:sz w:val="44"/>
          <w:szCs w:val="44"/>
        </w:rPr>
        <w:t>第二部分  开标、评标、定标</w:t>
      </w:r>
      <w:bookmarkEnd w:id="17"/>
    </w:p>
    <w:p w14:paraId="257ADB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8" w:name="_Toc332979555"/>
      <w:bookmarkStart w:id="19" w:name="_Toc29040"/>
      <w:bookmarkStart w:id="20" w:name="_Toc325620714"/>
      <w:r>
        <w:rPr>
          <w:rFonts w:hint="eastAsia" w:ascii="黑体" w:hAnsi="黑体" w:eastAsia="黑体" w:cs="黑体"/>
          <w:sz w:val="32"/>
          <w:szCs w:val="32"/>
        </w:rPr>
        <w:t>一、开标</w:t>
      </w:r>
      <w:bookmarkEnd w:id="18"/>
      <w:bookmarkEnd w:id="19"/>
      <w:bookmarkEnd w:id="20"/>
    </w:p>
    <w:p w14:paraId="600892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3CA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1245BA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77FE2E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1F7D2A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1" w:name="_Toc325620715"/>
      <w:bookmarkStart w:id="22" w:name="_Toc27176"/>
      <w:bookmarkStart w:id="23" w:name="_Toc332979556"/>
      <w:r>
        <w:rPr>
          <w:rFonts w:hint="eastAsia" w:ascii="黑体" w:hAnsi="黑体" w:eastAsia="黑体" w:cs="黑体"/>
          <w:b w:val="0"/>
          <w:bCs/>
          <w:sz w:val="32"/>
          <w:szCs w:val="32"/>
        </w:rPr>
        <w:t>二、</w:t>
      </w:r>
      <w:bookmarkEnd w:id="21"/>
      <w:bookmarkEnd w:id="22"/>
      <w:bookmarkEnd w:id="23"/>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3E9FC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5F5D2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4" w:name="_Toc325620716"/>
      <w:bookmarkStart w:id="25" w:name="_Toc332979557"/>
      <w:bookmarkStart w:id="26" w:name="_Toc27961"/>
      <w:r>
        <w:rPr>
          <w:rFonts w:hint="eastAsia" w:ascii="黑体" w:hAnsi="黑体" w:eastAsia="黑体" w:cs="黑体"/>
          <w:sz w:val="32"/>
          <w:szCs w:val="32"/>
        </w:rPr>
        <w:t>三、评审原则</w:t>
      </w:r>
      <w:bookmarkEnd w:id="24"/>
      <w:bookmarkEnd w:id="25"/>
      <w:bookmarkEnd w:id="26"/>
    </w:p>
    <w:p w14:paraId="600C8E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767A9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56F08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5CF5E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3B061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391519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2BEC5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325620717"/>
      <w:bookmarkStart w:id="28" w:name="_Toc9800"/>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16CD02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4775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3D6A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51332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604B19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17B7C8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41DCC8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578D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7FA04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774AFA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704266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71B89B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795252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38A0EA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5EC60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67B84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290F6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04403C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11A2E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3D050B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57B0D1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2AB6D3E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777723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3A9D75D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46A39D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CF7DB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773D70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95AE8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A5621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1D191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50E97B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A91348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242D0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B0033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32EDED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261DF9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48E5C50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685B20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5FF4C7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51E66C9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312218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51966B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48F388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4366A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1" w:name="_Toc22147"/>
      <w:bookmarkStart w:id="32" w:name="_Toc332979559"/>
      <w:r>
        <w:rPr>
          <w:rFonts w:hint="eastAsia" w:ascii="黑体" w:hAnsi="黑体" w:eastAsia="黑体" w:cs="黑体"/>
          <w:b w:val="0"/>
          <w:bCs/>
          <w:sz w:val="32"/>
          <w:szCs w:val="32"/>
        </w:rPr>
        <w:t>五、废标</w:t>
      </w:r>
      <w:bookmarkEnd w:id="30"/>
      <w:bookmarkEnd w:id="31"/>
      <w:bookmarkEnd w:id="32"/>
    </w:p>
    <w:p w14:paraId="22FF61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09E4F1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761980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36B4E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1B56C3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4AC34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C6331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3" w:name="_Toc332979560"/>
      <w:bookmarkStart w:id="34" w:name="_Toc325620719"/>
      <w:bookmarkStart w:id="35" w:name="_Toc3341"/>
      <w:r>
        <w:rPr>
          <w:rFonts w:hint="eastAsia" w:ascii="黑体" w:hAnsi="黑体" w:eastAsia="黑体" w:cs="黑体"/>
          <w:sz w:val="32"/>
          <w:szCs w:val="32"/>
        </w:rPr>
        <w:t>六、中标通知书</w:t>
      </w:r>
      <w:bookmarkEnd w:id="33"/>
      <w:bookmarkEnd w:id="34"/>
      <w:bookmarkEnd w:id="35"/>
    </w:p>
    <w:p w14:paraId="4A7E4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39EB36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55764AF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3AD9F86A">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6" w:name="_Toc4498"/>
      <w:bookmarkStart w:id="37" w:name="_Toc18290"/>
      <w:bookmarkStart w:id="38" w:name="_Toc332979561"/>
      <w:r>
        <w:rPr>
          <w:rFonts w:hint="eastAsia" w:ascii="宋体" w:hAnsi="宋体" w:eastAsia="宋体" w:cs="宋体"/>
          <w:sz w:val="44"/>
          <w:szCs w:val="44"/>
        </w:rPr>
        <w:t>第三部分 授予合同</w:t>
      </w:r>
      <w:bookmarkEnd w:id="36"/>
      <w:bookmarkEnd w:id="37"/>
      <w:bookmarkEnd w:id="38"/>
    </w:p>
    <w:p w14:paraId="242FAB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9" w:name="_Toc325620721"/>
      <w:bookmarkStart w:id="40" w:name="_Toc8997"/>
      <w:bookmarkStart w:id="41" w:name="_Toc332979562"/>
      <w:r>
        <w:rPr>
          <w:rFonts w:hint="eastAsia" w:ascii="黑体" w:hAnsi="黑体" w:eastAsia="黑体" w:cs="黑体"/>
          <w:sz w:val="32"/>
          <w:szCs w:val="32"/>
        </w:rPr>
        <w:t>一、签订合同</w:t>
      </w:r>
      <w:bookmarkEnd w:id="39"/>
      <w:bookmarkEnd w:id="40"/>
      <w:bookmarkEnd w:id="41"/>
    </w:p>
    <w:p w14:paraId="22AB69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47FF38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635E42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2" w:name="_Toc16534"/>
      <w:bookmarkStart w:id="43" w:name="_Toc325620722"/>
      <w:bookmarkStart w:id="44" w:name="_Toc332979563"/>
      <w:r>
        <w:rPr>
          <w:rFonts w:hint="eastAsia" w:ascii="黑体" w:hAnsi="黑体" w:eastAsia="黑体" w:cs="黑体"/>
          <w:sz w:val="32"/>
          <w:szCs w:val="32"/>
        </w:rPr>
        <w:t>二、合同格式</w:t>
      </w:r>
      <w:bookmarkEnd w:id="42"/>
      <w:bookmarkEnd w:id="43"/>
      <w:bookmarkEnd w:id="44"/>
    </w:p>
    <w:p w14:paraId="2B2CB8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14A7DD17">
      <w:pPr>
        <w:rPr>
          <w:rFonts w:hint="eastAsia" w:ascii="仿宋_GB2312" w:hAnsi="仿宋_GB2312" w:eastAsia="仿宋_GB2312" w:cs="仿宋_GB2312"/>
        </w:rPr>
      </w:pPr>
    </w:p>
    <w:p w14:paraId="37E6A958">
      <w:pPr>
        <w:rPr>
          <w:rFonts w:hint="eastAsia" w:ascii="仿宋_GB2312" w:hAnsi="仿宋_GB2312" w:eastAsia="仿宋_GB2312" w:cs="仿宋_GB2312"/>
        </w:rPr>
      </w:pPr>
    </w:p>
    <w:p w14:paraId="73EF53F1">
      <w:pPr>
        <w:rPr>
          <w:rFonts w:hint="eastAsia" w:ascii="仿宋_GB2312" w:hAnsi="仿宋_GB2312" w:eastAsia="仿宋_GB2312" w:cs="仿宋_GB2312"/>
        </w:rPr>
      </w:pPr>
    </w:p>
    <w:bookmarkEnd w:id="11"/>
    <w:bookmarkEnd w:id="12"/>
    <w:bookmarkEnd w:id="13"/>
    <w:bookmarkEnd w:id="14"/>
    <w:bookmarkEnd w:id="15"/>
    <w:bookmarkEnd w:id="16"/>
    <w:p w14:paraId="15D4B4AF">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41549EA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5CF695A1">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161C962">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bCs/>
          <w:color w:val="auto"/>
          <w:sz w:val="28"/>
          <w:szCs w:val="28"/>
          <w:highlight w:val="none"/>
          <w:lang w:val="en-US" w:eastAsia="zh-CN"/>
        </w:rPr>
      </w:pPr>
      <w:bookmarkStart w:id="45" w:name="_Toc325620723"/>
      <w:bookmarkStart w:id="46" w:name="_Toc356490388"/>
      <w:bookmarkStart w:id="47" w:name="_Toc356491327"/>
      <w:bookmarkStart w:id="48" w:name="_Toc40089798"/>
      <w:bookmarkStart w:id="49" w:name="_Toc905"/>
      <w:r>
        <w:rPr>
          <w:rFonts w:hint="eastAsia" w:ascii="方正公文小标宋" w:hAnsi="方正公文小标宋" w:eastAsia="方正公文小标宋" w:cs="方正公文小标宋"/>
          <w:b w:val="0"/>
          <w:bCs w:val="0"/>
          <w:color w:val="auto"/>
          <w:spacing w:val="30"/>
          <w:sz w:val="36"/>
          <w:szCs w:val="36"/>
          <w:highlight w:val="none"/>
          <w:lang w:val="en-US" w:eastAsia="zh-CN"/>
        </w:rPr>
        <w:t>基建项目决算审计</w:t>
      </w:r>
      <w:r>
        <w:rPr>
          <w:rFonts w:hint="eastAsia" w:ascii="方正公文小标宋" w:hAnsi="方正公文小标宋" w:eastAsia="方正公文小标宋" w:cs="方正公文小标宋"/>
          <w:b w:val="0"/>
          <w:bCs w:val="0"/>
          <w:color w:val="auto"/>
          <w:spacing w:val="30"/>
          <w:sz w:val="36"/>
          <w:szCs w:val="36"/>
          <w:highlight w:val="none"/>
        </w:rPr>
        <w:t>业务约定书</w:t>
      </w:r>
    </w:p>
    <w:p w14:paraId="2AA90A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甲方：海南卫生健康职业学院</w:t>
      </w:r>
    </w:p>
    <w:p w14:paraId="044B54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乙方：</w:t>
      </w:r>
    </w:p>
    <w:p w14:paraId="0D3826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兹由甲方委托乙方</w:t>
      </w:r>
      <w:r>
        <w:rPr>
          <w:rFonts w:hint="eastAsia" w:ascii="仿宋" w:hAnsi="仿宋" w:eastAsia="仿宋" w:cs="仿宋"/>
          <w:color w:val="000000"/>
          <w:sz w:val="28"/>
          <w:szCs w:val="28"/>
          <w:highlight w:val="none"/>
          <w:lang w:bidi="ar"/>
        </w:rPr>
        <w:t>对</w:t>
      </w:r>
      <w:r>
        <w:rPr>
          <w:rFonts w:hint="eastAsia" w:ascii="仿宋" w:hAnsi="仿宋" w:eastAsia="仿宋" w:cs="仿宋"/>
          <w:b w:val="0"/>
          <w:bCs w:val="0"/>
          <w:color w:val="000000"/>
          <w:sz w:val="28"/>
          <w:szCs w:val="28"/>
          <w:highlight w:val="none"/>
          <w:lang w:val="en-US" w:eastAsia="zh-CN" w:bidi="ar"/>
        </w:rPr>
        <w:t xml:space="preserve">海南卫生健康职业学院         </w:t>
      </w:r>
      <w:r>
        <w:rPr>
          <w:rFonts w:hint="eastAsia" w:ascii="仿宋" w:hAnsi="仿宋" w:eastAsia="仿宋" w:cs="仿宋"/>
          <w:color w:val="auto"/>
          <w:sz w:val="28"/>
          <w:szCs w:val="28"/>
          <w:highlight w:val="none"/>
          <w:lang w:val="en-US" w:eastAsia="zh-CN"/>
        </w:rPr>
        <w:t>等  个项目</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竣工</w:t>
      </w:r>
      <w:r>
        <w:rPr>
          <w:rFonts w:hint="eastAsia" w:ascii="仿宋" w:hAnsi="仿宋" w:eastAsia="仿宋" w:cs="仿宋"/>
          <w:color w:val="auto"/>
          <w:sz w:val="28"/>
          <w:szCs w:val="28"/>
          <w:highlight w:val="none"/>
        </w:rPr>
        <w:t>财务决算情况进行审计。经双方协商，达成以下约定：</w:t>
      </w:r>
    </w:p>
    <w:p w14:paraId="3C3E62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一、业务范围与审计目标</w:t>
      </w:r>
    </w:p>
    <w:p w14:paraId="44B1DA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1、审计范围：对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甲方按照《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编制的</w:t>
      </w:r>
      <w:r>
        <w:rPr>
          <w:rFonts w:hint="eastAsia" w:ascii="仿宋" w:hAnsi="仿宋" w:eastAsia="仿宋" w:cs="仿宋"/>
          <w:color w:val="auto"/>
          <w:sz w:val="28"/>
          <w:szCs w:val="28"/>
          <w:highlight w:val="none"/>
          <w:lang w:eastAsia="zh-CN"/>
        </w:rPr>
        <w:t>会计报表、科目余额表</w:t>
      </w:r>
      <w:r>
        <w:rPr>
          <w:rFonts w:hint="eastAsia" w:ascii="仿宋" w:hAnsi="仿宋" w:eastAsia="仿宋" w:cs="仿宋"/>
          <w:color w:val="auto"/>
          <w:sz w:val="28"/>
          <w:szCs w:val="28"/>
          <w:highlight w:val="none"/>
        </w:rPr>
        <w:t>及相关的明细分类账、记账凭证、合同资料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工程结算资料</w:t>
      </w:r>
      <w:r>
        <w:rPr>
          <w:rFonts w:hint="eastAsia" w:ascii="仿宋" w:hAnsi="仿宋" w:eastAsia="仿宋" w:cs="仿宋"/>
          <w:color w:val="auto"/>
          <w:sz w:val="28"/>
          <w:szCs w:val="28"/>
          <w:highlight w:val="none"/>
        </w:rPr>
        <w:t>等进行审计。</w:t>
      </w:r>
    </w:p>
    <w:p w14:paraId="242083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2、审计目标：乙方通过执行审核审计工作，对甲方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编制的真实性、合理性和准确性进行审计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并对</w:t>
      </w:r>
      <w:r>
        <w:rPr>
          <w:rFonts w:hint="eastAsia" w:ascii="仿宋" w:hAnsi="仿宋" w:eastAsia="仿宋" w:cs="仿宋"/>
          <w:color w:val="auto"/>
          <w:sz w:val="28"/>
          <w:szCs w:val="28"/>
          <w:highlight w:val="none"/>
        </w:rPr>
        <w:t>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的下列方面发表审计意见：（1）竣工决算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的规定编制；（2）竣工决算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是否公允反映了</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lang w:eastAsia="zh-CN"/>
        </w:rPr>
        <w:t>投资完成</w:t>
      </w:r>
      <w:r>
        <w:rPr>
          <w:rFonts w:hint="eastAsia" w:ascii="仿宋" w:hAnsi="仿宋" w:eastAsia="仿宋" w:cs="仿宋"/>
          <w:color w:val="auto"/>
          <w:sz w:val="28"/>
          <w:szCs w:val="28"/>
          <w:highlight w:val="none"/>
        </w:rPr>
        <w:t>情况。</w:t>
      </w:r>
    </w:p>
    <w:p w14:paraId="79A79A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二、甲方的责任与义务</w:t>
      </w:r>
    </w:p>
    <w:p w14:paraId="2E834F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（一）甲方的责任：</w:t>
      </w:r>
    </w:p>
    <w:p w14:paraId="0F092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w:t>
      </w:r>
      <w:r>
        <w:rPr>
          <w:rFonts w:hint="eastAsia" w:ascii="仿宋" w:hAnsi="仿宋" w:eastAsia="仿宋" w:cs="仿宋"/>
          <w:color w:val="auto"/>
          <w:sz w:val="28"/>
          <w:szCs w:val="28"/>
          <w:highlight w:val="none"/>
          <w:lang w:val="en-US" w:eastAsia="zh-CN"/>
        </w:rPr>
        <w:t>《中华人民共和国会计法》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，甲方及甲方负责人有责任保证会计资料的真实性和完整性。因此甲方管理层有责任妥善保存和提供会计记录（包括但不限于会计凭证、会计账簿及其他会计资料），这些记录必须真实、完整地反映</w:t>
      </w:r>
      <w:r>
        <w:rPr>
          <w:rFonts w:hint="eastAsia" w:ascii="仿宋" w:hAnsi="仿宋" w:eastAsia="仿宋" w:cs="仿宋"/>
          <w:color w:val="auto"/>
          <w:sz w:val="28"/>
          <w:szCs w:val="28"/>
          <w:highlight w:val="none"/>
          <w:lang w:val="en-US" w:eastAsia="zh-CN"/>
        </w:rPr>
        <w:t>3个项目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投资完成情况及</w:t>
      </w:r>
      <w:r>
        <w:rPr>
          <w:rFonts w:hint="eastAsia" w:ascii="仿宋" w:hAnsi="仿宋" w:eastAsia="仿宋" w:cs="仿宋"/>
          <w:color w:val="auto"/>
          <w:sz w:val="28"/>
          <w:szCs w:val="28"/>
          <w:highlight w:val="none"/>
        </w:rPr>
        <w:t>财务收支情况。</w:t>
      </w:r>
    </w:p>
    <w:p w14:paraId="2CAB0F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2、按照《中华人民共和国会计法》</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是甲方管理层的责任，这种责任包括：（1）设计、实施和维护与</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编制相关的内部控制，以使</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不存在由于舞弊或错误而导致的重大错报；（2）选择和运用恰当的会计政策；（3）作出合理的会计估计。</w:t>
      </w:r>
    </w:p>
    <w:p w14:paraId="368A8F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（二）甲方的义务：</w:t>
      </w:r>
    </w:p>
    <w:p w14:paraId="487205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361" w:firstLineChars="12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1、及时为乙方的审计工作提供其所要求的全部</w:t>
      </w:r>
      <w:r>
        <w:rPr>
          <w:rFonts w:hint="eastAsia" w:ascii="仿宋" w:hAnsi="仿宋" w:eastAsia="仿宋" w:cs="仿宋"/>
          <w:color w:val="auto"/>
          <w:sz w:val="28"/>
          <w:szCs w:val="28"/>
          <w:highlight w:val="none"/>
          <w:lang w:val="en-US" w:eastAsia="zh-CN"/>
        </w:rPr>
        <w:t>财务</w:t>
      </w:r>
      <w:r>
        <w:rPr>
          <w:rFonts w:hint="eastAsia" w:ascii="仿宋" w:hAnsi="仿宋" w:eastAsia="仿宋" w:cs="仿宋"/>
          <w:color w:val="auto"/>
          <w:sz w:val="28"/>
          <w:szCs w:val="28"/>
          <w:highlight w:val="none"/>
        </w:rPr>
        <w:t>资料和其他有关资料（</w:t>
      </w:r>
      <w:r>
        <w:rPr>
          <w:rFonts w:hint="eastAsia" w:ascii="仿宋" w:hAnsi="仿宋" w:eastAsia="仿宋" w:cs="仿宋"/>
          <w:color w:val="auto"/>
          <w:sz w:val="28"/>
          <w:szCs w:val="28"/>
          <w:highlight w:val="none"/>
          <w:lang w:val="en-US"/>
        </w:rPr>
        <w:t>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之前提供审计所需的全部资料</w:t>
      </w:r>
      <w:r>
        <w:rPr>
          <w:rFonts w:hint="eastAsia" w:ascii="仿宋" w:hAnsi="仿宋" w:eastAsia="仿宋" w:cs="仿宋"/>
          <w:color w:val="auto"/>
          <w:sz w:val="28"/>
          <w:szCs w:val="28"/>
          <w:highlight w:val="none"/>
        </w:rPr>
        <w:t>），并保证所提供资料的真实性和完整性。</w:t>
      </w:r>
    </w:p>
    <w:p w14:paraId="79385C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2、确保乙方不受限制地接触任何与审计有关的记录、文件和所需的其他信息。</w:t>
      </w:r>
    </w:p>
    <w:p w14:paraId="69E3AB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3、甲方管理层对其作出的与审计有关的声明予以书面确认。</w:t>
      </w:r>
    </w:p>
    <w:p w14:paraId="25BD5A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4、为乙方派出的有关工作人员提供必要的工作条件和协助，主要事项将由乙方于外勤工作开始前提供清单。</w:t>
      </w:r>
    </w:p>
    <w:p w14:paraId="714E90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5、甲方按本约定书的约定及时足额支付</w:t>
      </w:r>
      <w:r>
        <w:rPr>
          <w:rFonts w:hint="eastAsia" w:ascii="仿宋" w:hAnsi="仿宋" w:eastAsia="仿宋" w:cs="仿宋"/>
          <w:color w:val="auto"/>
          <w:sz w:val="28"/>
          <w:szCs w:val="28"/>
          <w:highlight w:val="none"/>
          <w:lang w:val="en-US" w:eastAsia="zh-CN"/>
        </w:rPr>
        <w:t>审计费</w:t>
      </w:r>
      <w:r>
        <w:rPr>
          <w:rFonts w:hint="eastAsia" w:ascii="仿宋" w:hAnsi="仿宋" w:eastAsia="仿宋" w:cs="仿宋"/>
          <w:color w:val="auto"/>
          <w:sz w:val="28"/>
          <w:szCs w:val="28"/>
          <w:highlight w:val="none"/>
        </w:rPr>
        <w:t>。</w:t>
      </w:r>
    </w:p>
    <w:p w14:paraId="462FA4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三、乙方的责任和义务</w:t>
      </w:r>
    </w:p>
    <w:p w14:paraId="3A6E6D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（一）乙方的责任:</w:t>
      </w:r>
    </w:p>
    <w:p w14:paraId="61966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1、在实施审计工作的基础上对甲方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发表审计意见。乙方按照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中国注册会计师审计准则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（以下简称审计准则）的规定进行审计。审计准则要求注册会计师遵守职业道德规范，计划和实施审计工作，以对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FD73F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2、审计工作涉及实施审计程序，以获取有关</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金额和披露的审计证据。选择的审计程序取决于乙方的判断，包括对由于舞弊或错误导致的</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重大错报风险的评估。</w:t>
      </w:r>
    </w:p>
    <w:p w14:paraId="700669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3、乙方需要合理计划和实施审计工作，以使乙方能够获取充分、适当的审计证据，为甲方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9B0B6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4、乙方有责任在审计报告中指明所发现的甲方在重大方面没有遵循《</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且未按乙方的建议进行调整的事项。</w:t>
      </w:r>
    </w:p>
    <w:p w14:paraId="64A4D1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、乙方的审计不能减轻甲方及甲方管理层的责任。</w:t>
      </w:r>
    </w:p>
    <w:p w14:paraId="073432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（二）乙方的义务：</w:t>
      </w:r>
    </w:p>
    <w:p w14:paraId="20F292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1、按照约定时间完成审计工作，出具专项审计报告。乙方应于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前出具审计报告。如被审单位未按期提供相关审计资料或其他客观因素造成审计工作滞后，甲方确认则审计期限顺延。</w:t>
      </w:r>
    </w:p>
    <w:p w14:paraId="0A7767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下列情况外，乙方应当对执行业务过程中知悉的甲方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14:paraId="7F72D2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四、审计收费及付款</w:t>
      </w:r>
    </w:p>
    <w:p w14:paraId="7EBA0F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lang w:val="en-US" w:eastAsia="zh-CN"/>
        </w:rPr>
        <w:t>参照海南省注册会计师协会关于印发《海南省会计师事务所服务收费指引》的通知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经双方确认，最终项目审计费为</w:t>
      </w:r>
      <w:r>
        <w:rPr>
          <w:rFonts w:hint="eastAsia" w:ascii="仿宋" w:hAnsi="仿宋" w:eastAsia="仿宋" w:cs="仿宋"/>
          <w:b/>
          <w:bCs/>
          <w:color w:val="auto"/>
          <w:sz w:val="28"/>
          <w:szCs w:val="28"/>
          <w:highlight w:val="none"/>
          <w:u w:val="single"/>
          <w:lang w:val="en-US" w:eastAsia="zh-CN"/>
        </w:rPr>
        <w:t>人民币  元（大写：      ）</w:t>
      </w:r>
      <w:r>
        <w:rPr>
          <w:rFonts w:hint="eastAsia" w:ascii="仿宋" w:hAnsi="仿宋" w:eastAsia="仿宋" w:cs="仿宋"/>
          <w:color w:val="auto"/>
          <w:sz w:val="28"/>
          <w:szCs w:val="28"/>
          <w:highlight w:val="none"/>
          <w:lang w:val="en-US" w:eastAsia="zh-CN"/>
        </w:rPr>
        <w:t>。具体分项金额如下：</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2768"/>
        <w:gridCol w:w="2175"/>
        <w:gridCol w:w="1969"/>
        <w:gridCol w:w="1893"/>
      </w:tblGrid>
      <w:tr w14:paraId="5C99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34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left"/>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53F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3717">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实际投资金额（元）</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397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标准收费（元）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42C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lang w:val="en-US"/>
              </w:rPr>
            </w:pPr>
            <w:r>
              <w:rPr>
                <w:rFonts w:hint="eastAsia" w:ascii="仿宋" w:hAnsi="仿宋" w:eastAsia="仿宋" w:cs="仿宋"/>
                <w:b/>
                <w:bCs/>
                <w:i w:val="0"/>
                <w:iCs w:val="0"/>
                <w:color w:val="000000"/>
                <w:kern w:val="0"/>
                <w:sz w:val="28"/>
                <w:szCs w:val="28"/>
                <w:highlight w:val="none"/>
                <w:u w:val="none"/>
                <w:lang w:val="en-US" w:eastAsia="zh-CN" w:bidi="ar"/>
              </w:rPr>
              <w:t>折后收费（元）</w:t>
            </w:r>
          </w:p>
        </w:tc>
      </w:tr>
      <w:tr w14:paraId="1EEB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64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ED9B6">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055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CE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0DE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74C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658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7FB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E4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59B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4D9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110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11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3FD9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24F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BB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CB90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31AC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F6C595">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i w:val="0"/>
                <w:iCs w:val="0"/>
                <w:color w:val="000000"/>
                <w:sz w:val="28"/>
                <w:szCs w:val="28"/>
                <w:highlight w:val="none"/>
                <w:u w:val="none"/>
              </w:rPr>
            </w:pP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E22A288">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合计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21CDDE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A80195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237E6CC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r>
    </w:tbl>
    <w:p w14:paraId="600EE9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2、甲方应于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出具</w:t>
      </w:r>
      <w:r>
        <w:rPr>
          <w:rFonts w:hint="eastAsia" w:ascii="仿宋" w:hAnsi="仿宋" w:eastAsia="仿宋" w:cs="仿宋"/>
          <w:color w:val="auto"/>
          <w:sz w:val="28"/>
          <w:szCs w:val="28"/>
          <w:highlight w:val="none"/>
          <w:lang w:val="en-US" w:eastAsia="zh-CN"/>
        </w:rPr>
        <w:t>竣工财务决算</w:t>
      </w:r>
      <w:r>
        <w:rPr>
          <w:rFonts w:hint="eastAsia" w:ascii="仿宋" w:hAnsi="仿宋" w:eastAsia="仿宋" w:cs="仿宋"/>
          <w:color w:val="auto"/>
          <w:sz w:val="28"/>
          <w:szCs w:val="28"/>
          <w:highlight w:val="none"/>
        </w:rPr>
        <w:t>审计报告</w:t>
      </w:r>
      <w:r>
        <w:rPr>
          <w:rFonts w:hint="eastAsia" w:ascii="仿宋" w:hAnsi="仿宋" w:eastAsia="仿宋" w:cs="仿宋"/>
          <w:color w:val="auto"/>
          <w:sz w:val="28"/>
          <w:szCs w:val="28"/>
          <w:highlight w:val="none"/>
          <w:lang w:val="en-US" w:eastAsia="zh-CN"/>
        </w:rPr>
        <w:t>由甲方验收合格后乙方</w:t>
      </w:r>
      <w:r>
        <w:rPr>
          <w:rFonts w:hint="eastAsia" w:ascii="仿宋" w:hAnsi="仿宋" w:eastAsia="仿宋" w:cs="仿宋"/>
          <w:color w:val="auto"/>
          <w:sz w:val="28"/>
          <w:szCs w:val="28"/>
          <w:highlight w:val="none"/>
        </w:rPr>
        <w:t>提供足额合规的发票</w:t>
      </w:r>
      <w:r>
        <w:rPr>
          <w:rFonts w:hint="eastAsia" w:ascii="仿宋" w:hAnsi="仿宋" w:eastAsia="仿宋" w:cs="仿宋"/>
          <w:color w:val="auto"/>
          <w:sz w:val="28"/>
          <w:szCs w:val="28"/>
          <w:highlight w:val="none"/>
          <w:lang w:val="en-US" w:eastAsia="zh-CN"/>
        </w:rPr>
        <w:t>后三个工作日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支付</w:t>
      </w:r>
      <w:r>
        <w:rPr>
          <w:rFonts w:hint="eastAsia" w:ascii="仿宋" w:hAnsi="仿宋" w:eastAsia="仿宋" w:cs="仿宋"/>
          <w:color w:val="auto"/>
          <w:sz w:val="28"/>
          <w:szCs w:val="28"/>
          <w:highlight w:val="none"/>
          <w:lang w:val="en-US" w:eastAsia="zh-CN"/>
        </w:rPr>
        <w:t>审计费至</w:t>
      </w:r>
      <w:r>
        <w:rPr>
          <w:rFonts w:hint="eastAsia" w:ascii="仿宋" w:hAnsi="仿宋" w:eastAsia="仿宋" w:cs="仿宋"/>
          <w:color w:val="auto"/>
          <w:sz w:val="28"/>
          <w:szCs w:val="28"/>
          <w:highlight w:val="none"/>
        </w:rPr>
        <w:t>乙方银行账户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账号：                  </w:t>
      </w:r>
      <w:r>
        <w:rPr>
          <w:rFonts w:hint="eastAsia" w:ascii="仿宋" w:hAnsi="仿宋" w:eastAsia="仿宋" w:cs="仿宋"/>
          <w:color w:val="auto"/>
          <w:sz w:val="28"/>
          <w:szCs w:val="28"/>
          <w:highlight w:val="none"/>
        </w:rPr>
        <w:t>。</w:t>
      </w:r>
    </w:p>
    <w:p w14:paraId="76AC77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五、审计报告和审计报告的使用</w:t>
      </w:r>
    </w:p>
    <w:p w14:paraId="44FBB51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乙方按照《中国注册会计师执业准则》规定的格式和类型向甲方出具审计报告一式</w:t>
      </w:r>
      <w:r>
        <w:rPr>
          <w:rFonts w:hint="eastAsia" w:ascii="仿宋" w:hAnsi="仿宋" w:eastAsia="仿宋" w:cs="仿宋"/>
          <w:b/>
          <w:bCs/>
          <w:color w:val="auto"/>
          <w:sz w:val="28"/>
          <w:szCs w:val="28"/>
          <w:highlight w:val="none"/>
          <w:lang w:val="en-US" w:eastAsia="zh-CN"/>
        </w:rPr>
        <w:t>叁</w:t>
      </w:r>
      <w:r>
        <w:rPr>
          <w:rFonts w:hint="eastAsia" w:ascii="仿宋" w:hAnsi="仿宋" w:eastAsia="仿宋" w:cs="仿宋"/>
          <w:b/>
          <w:bCs/>
          <w:color w:val="auto"/>
          <w:sz w:val="28"/>
          <w:szCs w:val="28"/>
          <w:highlight w:val="none"/>
        </w:rPr>
        <w:t>份</w:t>
      </w:r>
      <w:r>
        <w:rPr>
          <w:rFonts w:hint="eastAsia" w:ascii="仿宋" w:hAnsi="仿宋" w:eastAsia="仿宋" w:cs="仿宋"/>
          <w:color w:val="auto"/>
          <w:sz w:val="28"/>
          <w:szCs w:val="28"/>
          <w:highlight w:val="none"/>
        </w:rPr>
        <w:t>。甲方在提交或对外公布审计报告时，不得修改或删节乙方出具的审计报告；不得修改或删除重要的会计数据、重要的报告附表和所作的重要说明。</w:t>
      </w:r>
    </w:p>
    <w:p w14:paraId="5D1A59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六、约定书的有效期间</w:t>
      </w:r>
    </w:p>
    <w:p w14:paraId="2F1017FD">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本约定书一式肆份，甲方、乙方各执两份，具有同等法律效力。本约定书自签署之日起生效，并在双方履行完毕本约定书约定的所有责任义务后终止。</w:t>
      </w:r>
    </w:p>
    <w:p w14:paraId="04FDC5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七、约定事项的变更</w:t>
      </w:r>
    </w:p>
    <w:p w14:paraId="2429503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由于出现不可预见的情况，影响审计工作如期完成，甲乙双方均可要求变更约定事项，但应及时通知对方，并由双方协商解决。</w:t>
      </w:r>
    </w:p>
    <w:p w14:paraId="282CC4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八、终止条款</w:t>
      </w:r>
    </w:p>
    <w:p w14:paraId="1BC7EDC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如果根据乙方的职业道德及其他有关专业职责、适用的法律、法规或其他任何法定的要求，乙方认为已不适宜继续为甲方提供本约定书约定的审计服务时，乙方</w:t>
      </w:r>
      <w:r>
        <w:rPr>
          <w:rFonts w:hint="eastAsia" w:ascii="仿宋" w:hAnsi="仿宋" w:eastAsia="仿宋" w:cs="仿宋"/>
          <w:strike w:val="0"/>
          <w:color w:val="auto"/>
          <w:sz w:val="28"/>
          <w:szCs w:val="28"/>
          <w:highlight w:val="none"/>
          <w:lang w:val="en-US" w:eastAsia="zh-CN"/>
        </w:rPr>
        <w:t>应</w:t>
      </w:r>
      <w:r>
        <w:rPr>
          <w:rFonts w:hint="eastAsia" w:ascii="仿宋" w:hAnsi="仿宋" w:eastAsia="仿宋" w:cs="仿宋"/>
          <w:color w:val="auto"/>
          <w:sz w:val="28"/>
          <w:szCs w:val="28"/>
          <w:highlight w:val="none"/>
        </w:rPr>
        <w:t>向甲方提出合理通知并经甲方同意后终止履行本约定书。在终止业务约定的情况下，乙方有权就其于本约定书终止之日前对约定的审计服务项目所做的工作收取合理的审计费用。</w:t>
      </w:r>
    </w:p>
    <w:p w14:paraId="3FF979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九、</w:t>
      </w:r>
      <w:r>
        <w:rPr>
          <w:rFonts w:hint="eastAsia" w:ascii="黑体" w:hAnsi="黑体" w:eastAsia="黑体" w:cs="黑体"/>
          <w:b w:val="0"/>
          <w:bCs w:val="0"/>
          <w:color w:val="auto"/>
          <w:sz w:val="28"/>
          <w:szCs w:val="28"/>
          <w:highlight w:val="none"/>
        </w:rPr>
        <w:t>违约责任和争议解决</w:t>
      </w:r>
    </w:p>
    <w:p w14:paraId="6014A45A">
      <w:pPr>
        <w:pStyle w:val="3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1、乙方是具有执业许可的合规会计师事务所，否则，除不能获得相应的审计费用外，还应承担由此给甲方造成的实际损失。</w:t>
      </w:r>
    </w:p>
    <w:p w14:paraId="3A9CF6C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因违约或终止</w:t>
      </w:r>
      <w:r>
        <w:rPr>
          <w:rFonts w:hint="eastAsia" w:ascii="仿宋" w:hAnsi="仿宋" w:eastAsia="仿宋" w:cs="仿宋"/>
          <w:color w:val="auto"/>
          <w:sz w:val="28"/>
          <w:szCs w:val="28"/>
          <w:highlight w:val="none"/>
          <w:lang w:val="en-US"/>
        </w:rPr>
        <w:t>业务约定书</w:t>
      </w:r>
      <w:r>
        <w:rPr>
          <w:rFonts w:hint="eastAsia" w:ascii="仿宋" w:hAnsi="仿宋" w:eastAsia="仿宋" w:cs="仿宋"/>
          <w:color w:val="auto"/>
          <w:sz w:val="28"/>
          <w:szCs w:val="28"/>
          <w:highlight w:val="none"/>
        </w:rPr>
        <w:t>而引起的损失和损害的赔偿，甲方、乙方应当协商解决；如未能达成一致，因本约定书所引起的或与本约定书有关的任何纠纷或争议，</w:t>
      </w:r>
      <w:r>
        <w:rPr>
          <w:rFonts w:hint="eastAsia" w:ascii="仿宋" w:hAnsi="仿宋" w:eastAsia="仿宋" w:cs="仿宋"/>
          <w:color w:val="auto"/>
          <w:sz w:val="28"/>
          <w:szCs w:val="28"/>
          <w:highlight w:val="none"/>
          <w:lang w:val="en-US" w:eastAsia="zh-CN"/>
        </w:rPr>
        <w:t>双方提交当地法院诉讼解决，违约方承担但不限于律师费、诉讼费、鉴定费、财产保全费。</w:t>
      </w:r>
    </w:p>
    <w:p w14:paraId="059BF1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十、双方对其他有关事项的约定</w:t>
      </w:r>
    </w:p>
    <w:p w14:paraId="7B0B0FB2">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其他未尽事宜，双方协商解决。</w:t>
      </w:r>
      <w:r>
        <w:rPr>
          <w:rFonts w:hint="eastAsia" w:ascii="仿宋" w:hAnsi="仿宋" w:eastAsia="仿宋" w:cs="仿宋"/>
          <w:color w:val="auto"/>
          <w:sz w:val="28"/>
          <w:szCs w:val="28"/>
          <w:highlight w:val="none"/>
        </w:rPr>
        <w:tab/>
      </w:r>
    </w:p>
    <w:p w14:paraId="5F18752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bl>
      <w:tblPr>
        <w:tblStyle w:val="17"/>
        <w:tblW w:w="0" w:type="auto"/>
        <w:jc w:val="center"/>
        <w:tblLayout w:type="fixed"/>
        <w:tblCellMar>
          <w:top w:w="0" w:type="dxa"/>
          <w:left w:w="108" w:type="dxa"/>
          <w:bottom w:w="0" w:type="dxa"/>
          <w:right w:w="108" w:type="dxa"/>
        </w:tblCellMar>
      </w:tblPr>
      <w:tblGrid>
        <w:gridCol w:w="4634"/>
        <w:gridCol w:w="5045"/>
      </w:tblGrid>
      <w:tr w14:paraId="44090EFE">
        <w:tblPrEx>
          <w:tblCellMar>
            <w:top w:w="0" w:type="dxa"/>
            <w:left w:w="108" w:type="dxa"/>
            <w:bottom w:w="0" w:type="dxa"/>
            <w:right w:w="108" w:type="dxa"/>
          </w:tblCellMar>
        </w:tblPrEx>
        <w:trPr>
          <w:trHeight w:val="1459" w:hRule="atLeast"/>
          <w:jc w:val="center"/>
        </w:trPr>
        <w:tc>
          <w:tcPr>
            <w:tcW w:w="4634" w:type="dxa"/>
            <w:noWrap w:val="0"/>
            <w:vAlign w:val="top"/>
          </w:tcPr>
          <w:p w14:paraId="5D7E622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lang w:val="en-US" w:eastAsia="zh-CN"/>
              </w:rPr>
              <w:t>海南卫生健康职业学院</w:t>
            </w:r>
          </w:p>
          <w:p w14:paraId="0523FB33">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7614C49B">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  方：</w:t>
            </w:r>
          </w:p>
        </w:tc>
      </w:tr>
      <w:tr w14:paraId="3B279DCC">
        <w:tblPrEx>
          <w:tblCellMar>
            <w:top w:w="0" w:type="dxa"/>
            <w:left w:w="108" w:type="dxa"/>
            <w:bottom w:w="0" w:type="dxa"/>
            <w:right w:w="108" w:type="dxa"/>
          </w:tblCellMar>
        </w:tblPrEx>
        <w:trPr>
          <w:trHeight w:val="729" w:hRule="atLeast"/>
          <w:jc w:val="center"/>
        </w:trPr>
        <w:tc>
          <w:tcPr>
            <w:tcW w:w="4634" w:type="dxa"/>
            <w:noWrap w:val="0"/>
            <w:vAlign w:val="top"/>
          </w:tcPr>
          <w:p w14:paraId="0EB9A7A9">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单位负责人或委托代理人（签章）：</w:t>
            </w:r>
          </w:p>
        </w:tc>
        <w:tc>
          <w:tcPr>
            <w:tcW w:w="5045" w:type="dxa"/>
            <w:noWrap w:val="0"/>
            <w:vAlign w:val="top"/>
          </w:tcPr>
          <w:p w14:paraId="3D9E1E72">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法定代表人或委托代理人（签章）：</w:t>
            </w:r>
          </w:p>
        </w:tc>
      </w:tr>
      <w:tr w14:paraId="6BF9F51E">
        <w:tblPrEx>
          <w:tblCellMar>
            <w:top w:w="0" w:type="dxa"/>
            <w:left w:w="108" w:type="dxa"/>
            <w:bottom w:w="0" w:type="dxa"/>
            <w:right w:w="108" w:type="dxa"/>
          </w:tblCellMar>
        </w:tblPrEx>
        <w:trPr>
          <w:trHeight w:val="729" w:hRule="atLeast"/>
          <w:jc w:val="center"/>
        </w:trPr>
        <w:tc>
          <w:tcPr>
            <w:tcW w:w="4634" w:type="dxa"/>
            <w:noWrap w:val="0"/>
            <w:vAlign w:val="top"/>
          </w:tcPr>
          <w:p w14:paraId="5DCE688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5045" w:type="dxa"/>
            <w:noWrap w:val="0"/>
            <w:vAlign w:val="top"/>
          </w:tcPr>
          <w:p w14:paraId="034A1BD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r>
      <w:tr w14:paraId="0ACB7749">
        <w:tblPrEx>
          <w:tblCellMar>
            <w:top w:w="0" w:type="dxa"/>
            <w:left w:w="108" w:type="dxa"/>
            <w:bottom w:w="0" w:type="dxa"/>
            <w:right w:w="108" w:type="dxa"/>
          </w:tblCellMar>
        </w:tblPrEx>
        <w:trPr>
          <w:trHeight w:val="729" w:hRule="atLeast"/>
          <w:jc w:val="center"/>
        </w:trPr>
        <w:tc>
          <w:tcPr>
            <w:tcW w:w="4634" w:type="dxa"/>
            <w:noWrap w:val="0"/>
            <w:vAlign w:val="top"/>
          </w:tcPr>
          <w:p w14:paraId="1B7F2A07">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c>
          <w:tcPr>
            <w:tcW w:w="5045" w:type="dxa"/>
            <w:noWrap w:val="0"/>
            <w:vAlign w:val="top"/>
          </w:tcPr>
          <w:p w14:paraId="081B7443">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r>
      <w:tr w14:paraId="5F2D72B4">
        <w:tblPrEx>
          <w:tblCellMar>
            <w:top w:w="0" w:type="dxa"/>
            <w:left w:w="108" w:type="dxa"/>
            <w:bottom w:w="0" w:type="dxa"/>
            <w:right w:w="108" w:type="dxa"/>
          </w:tblCellMar>
        </w:tblPrEx>
        <w:trPr>
          <w:trHeight w:val="729" w:hRule="atLeast"/>
          <w:jc w:val="center"/>
        </w:trPr>
        <w:tc>
          <w:tcPr>
            <w:tcW w:w="4634" w:type="dxa"/>
            <w:noWrap w:val="0"/>
            <w:vAlign w:val="top"/>
          </w:tcPr>
          <w:p w14:paraId="2D5AC9FC">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5045" w:type="dxa"/>
            <w:noWrap w:val="0"/>
            <w:vAlign w:val="top"/>
          </w:tcPr>
          <w:p w14:paraId="042E474D">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 </w:t>
            </w:r>
          </w:p>
        </w:tc>
      </w:tr>
      <w:tr w14:paraId="00AA5957">
        <w:tblPrEx>
          <w:tblCellMar>
            <w:top w:w="0" w:type="dxa"/>
            <w:left w:w="108" w:type="dxa"/>
            <w:bottom w:w="0" w:type="dxa"/>
            <w:right w:w="108" w:type="dxa"/>
          </w:tblCellMar>
        </w:tblPrEx>
        <w:trPr>
          <w:trHeight w:val="729" w:hRule="atLeast"/>
          <w:jc w:val="center"/>
        </w:trPr>
        <w:tc>
          <w:tcPr>
            <w:tcW w:w="4634" w:type="dxa"/>
            <w:noWrap w:val="0"/>
            <w:vAlign w:val="top"/>
          </w:tcPr>
          <w:p w14:paraId="3D63995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4E9BB0A5">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r>
      <w:tr w14:paraId="21947437">
        <w:tblPrEx>
          <w:tblCellMar>
            <w:top w:w="0" w:type="dxa"/>
            <w:left w:w="108" w:type="dxa"/>
            <w:bottom w:w="0" w:type="dxa"/>
            <w:right w:w="108" w:type="dxa"/>
          </w:tblCellMar>
        </w:tblPrEx>
        <w:trPr>
          <w:trHeight w:val="729" w:hRule="atLeast"/>
          <w:jc w:val="center"/>
        </w:trPr>
        <w:tc>
          <w:tcPr>
            <w:tcW w:w="4634" w:type="dxa"/>
            <w:noWrap w:val="0"/>
            <w:vAlign w:val="top"/>
          </w:tcPr>
          <w:p w14:paraId="3BAD3449">
            <w:pPr>
              <w:keepNext w:val="0"/>
              <w:keepLines w:val="0"/>
              <w:pageBreakBefore w:val="0"/>
              <w:kinsoku/>
              <w:wordWrap/>
              <w:overflowPunct/>
              <w:topLinePunct w:val="0"/>
              <w:autoSpaceDE/>
              <w:autoSpaceDN/>
              <w:bidi w:val="0"/>
              <w:adjustRightInd w:val="0"/>
              <w:snapToGrid w:val="0"/>
              <w:spacing w:line="560" w:lineRule="exact"/>
              <w:ind w:left="0" w:leftChars="0" w:firstLine="1680" w:firstLineChars="6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c>
          <w:tcPr>
            <w:tcW w:w="5045" w:type="dxa"/>
            <w:noWrap w:val="0"/>
            <w:vAlign w:val="top"/>
          </w:tcPr>
          <w:p w14:paraId="3F52A30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bl>
    <w:p w14:paraId="6C15BC6C">
      <w:pPr>
        <w:spacing w:line="420" w:lineRule="exact"/>
        <w:rPr>
          <w:rFonts w:hint="eastAsia"/>
          <w:color w:val="auto"/>
        </w:rPr>
      </w:pPr>
    </w:p>
    <w:p w14:paraId="6A47195D"/>
    <w:p w14:paraId="55DC9A27"/>
    <w:p w14:paraId="2FDB9A67"/>
    <w:p w14:paraId="3A571896"/>
    <w:p w14:paraId="07249434"/>
    <w:p w14:paraId="244DA79F"/>
    <w:p w14:paraId="3C1229F5"/>
    <w:p w14:paraId="5F0D394B"/>
    <w:p w14:paraId="050673DB"/>
    <w:p w14:paraId="44A9E0EF"/>
    <w:p w14:paraId="25069BFB"/>
    <w:p w14:paraId="5185013C"/>
    <w:p w14:paraId="79B29AB7"/>
    <w:p w14:paraId="68C98082"/>
    <w:p w14:paraId="37C2922C">
      <w:pPr>
        <w:pStyle w:val="2"/>
        <w:jc w:val="center"/>
        <w:rPr>
          <w:rFonts w:hint="eastAsia" w:hAnsi="宋体" w:cs="宋体"/>
          <w:color w:val="auto"/>
          <w:highlight w:val="none"/>
        </w:rPr>
      </w:pPr>
      <w:bookmarkStart w:id="50" w:name="_Toc9820"/>
      <w:r>
        <w:rPr>
          <w:rFonts w:hint="eastAsia" w:hAnsi="宋体" w:cs="宋体"/>
          <w:color w:val="auto"/>
          <w:highlight w:val="none"/>
        </w:rPr>
        <w:t xml:space="preserve">第四部分 </w:t>
      </w:r>
      <w:bookmarkEnd w:id="45"/>
      <w:bookmarkEnd w:id="46"/>
      <w:bookmarkEnd w:id="47"/>
      <w:r>
        <w:rPr>
          <w:rFonts w:hint="eastAsia" w:hAnsi="宋体" w:cs="宋体"/>
          <w:color w:val="auto"/>
          <w:highlight w:val="none"/>
          <w:lang w:val="en-US" w:eastAsia="zh-CN"/>
        </w:rPr>
        <w:t>项目需</w:t>
      </w:r>
      <w:r>
        <w:rPr>
          <w:rFonts w:hint="eastAsia" w:hAnsi="宋体" w:cs="宋体"/>
          <w:color w:val="auto"/>
          <w:highlight w:val="none"/>
        </w:rPr>
        <w:t>求及说明</w:t>
      </w:r>
      <w:bookmarkEnd w:id="48"/>
      <w:bookmarkEnd w:id="49"/>
      <w:bookmarkEnd w:id="50"/>
    </w:p>
    <w:p w14:paraId="7C9A86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bookmarkStart w:id="51" w:name="_Toc425948677"/>
      <w:r>
        <w:rPr>
          <w:rFonts w:hint="eastAsia" w:ascii="黑体" w:hAnsi="黑体" w:eastAsia="黑体" w:cs="黑体"/>
          <w:color w:val="auto"/>
          <w:sz w:val="32"/>
          <w:szCs w:val="32"/>
          <w:lang w:val="en-US" w:eastAsia="zh-CN"/>
        </w:rPr>
        <w:t>一、项目概况</w:t>
      </w:r>
    </w:p>
    <w:p w14:paraId="64B2744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1.采购项目名称：</w:t>
      </w:r>
      <w:r>
        <w:rPr>
          <w:rFonts w:hint="eastAsia" w:ascii="仿宋" w:hAnsi="仿宋" w:eastAsia="仿宋" w:cs="仿宋"/>
          <w:color w:val="auto"/>
          <w:sz w:val="32"/>
          <w:szCs w:val="32"/>
          <w:highlight w:val="none"/>
          <w:lang w:val="en-US" w:eastAsia="zh-CN"/>
        </w:rPr>
        <w:t>学生宿舍楼（C栋）竣工财务决算服务项目</w:t>
      </w:r>
      <w:bookmarkStart w:id="101" w:name="_GoBack"/>
      <w:bookmarkEnd w:id="101"/>
    </w:p>
    <w:p w14:paraId="5C75EAC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2.采购项目编号：HNWJY-FW2026007</w:t>
      </w:r>
    </w:p>
    <w:p w14:paraId="2FA0A62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3.项目预算：</w:t>
      </w:r>
      <w:r>
        <w:rPr>
          <w:rFonts w:hint="eastAsia" w:ascii="仿宋" w:hAnsi="仿宋" w:eastAsia="仿宋" w:cs="仿宋"/>
          <w:color w:val="auto"/>
          <w:sz w:val="32"/>
          <w:szCs w:val="32"/>
          <w:highlight w:val="none"/>
          <w:lang w:val="en-US" w:eastAsia="zh-CN"/>
        </w:rPr>
        <w:t>6000.00元</w:t>
      </w:r>
    </w:p>
    <w:p w14:paraId="65C1F3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sz w:val="32"/>
          <w:szCs w:val="32"/>
          <w:lang w:val="en-US" w:eastAsia="zh-CN"/>
        </w:rPr>
        <w:t>学生宿舍楼（C栋）项目1784万元，审计费用不因审计后投资总额变动而调整。</w:t>
      </w:r>
    </w:p>
    <w:p w14:paraId="4D910EB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p>
    <w:p w14:paraId="329A23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1.提供注册会计师证书复印件盖公章；</w:t>
      </w:r>
    </w:p>
    <w:p w14:paraId="2B6D6B6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2.提供助理会计师证明复印件盖公章。</w:t>
      </w:r>
    </w:p>
    <w:p w14:paraId="1316D9A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3.配备一名有</w:t>
      </w:r>
      <w:r>
        <w:rPr>
          <w:rFonts w:hint="eastAsia" w:ascii="仿宋" w:hAnsi="仿宋" w:eastAsia="仿宋" w:cs="仿宋"/>
          <w:color w:val="auto"/>
          <w:sz w:val="32"/>
          <w:szCs w:val="32"/>
          <w:lang w:val="en-US" w:eastAsia="zh-CN"/>
        </w:rPr>
        <w:t>基本建设项目竣工财务决算经验的注册会计师及一名助理会计师到现场开展工作。(提供承诺函盖单位公章）</w:t>
      </w:r>
    </w:p>
    <w:p w14:paraId="56EA660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bCs w:val="0"/>
          <w:sz w:val="32"/>
          <w:szCs w:val="32"/>
        </w:rPr>
        <w:t>交货时间</w:t>
      </w:r>
      <w:r>
        <w:rPr>
          <w:rFonts w:hint="eastAsia" w:ascii="仿宋" w:hAnsi="仿宋" w:eastAsia="仿宋" w:cs="仿宋"/>
          <w:bCs w:val="0"/>
          <w:sz w:val="32"/>
          <w:szCs w:val="32"/>
          <w:lang w:eastAsia="zh-CN"/>
        </w:rPr>
        <w:t>：</w:t>
      </w:r>
    </w:p>
    <w:p w14:paraId="7630AA8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自收到被审项目单位报送完整项目资料之日起:</w:t>
      </w:r>
    </w:p>
    <w:p w14:paraId="67CA13A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(一)送审额在500万元以下的项目为20个工作日;</w:t>
      </w:r>
    </w:p>
    <w:p w14:paraId="1BAAD0B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(二)送审额在500万元至2000万元的项目为30个工作日;(三)送审额在2000万元至5000万元的项目为45个工作日;(四)送审额在5000万元以上的项目为60个工作日;(五)送审额在10000万元以上的项目为90个工作日;</w:t>
      </w:r>
    </w:p>
    <w:p w14:paraId="34B6D85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特大型项目或者因特殊情况需要延长审计时限的，应及时向甲方报告延长时限的理由。经甲方同意后，审计延长时限最长不超过30个工作日。(提供承诺函盖单位公章）</w:t>
      </w:r>
    </w:p>
    <w:p w14:paraId="2D98EA1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5.质保期：1年</w:t>
      </w:r>
    </w:p>
    <w:p w14:paraId="5B10A34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bCs w:val="0"/>
          <w:sz w:val="32"/>
          <w:szCs w:val="32"/>
        </w:rPr>
        <w:t>付款</w:t>
      </w:r>
      <w:r>
        <w:rPr>
          <w:rFonts w:hint="eastAsia" w:ascii="仿宋" w:hAnsi="仿宋" w:eastAsia="仿宋" w:cs="仿宋"/>
          <w:bCs w:val="0"/>
          <w:sz w:val="32"/>
          <w:szCs w:val="32"/>
          <w:lang w:val="en-US" w:eastAsia="zh-CN"/>
        </w:rPr>
        <w:t>方式</w:t>
      </w:r>
      <w:r>
        <w:rPr>
          <w:rFonts w:hint="eastAsia" w:ascii="仿宋" w:hAnsi="仿宋" w:eastAsia="仿宋" w:cs="仿宋"/>
          <w:bCs w:val="0"/>
          <w:sz w:val="32"/>
          <w:szCs w:val="32"/>
          <w:lang w:eastAsia="zh-CN"/>
        </w:rPr>
        <w:t>：</w:t>
      </w:r>
      <w:r>
        <w:rPr>
          <w:rFonts w:hint="eastAsia" w:ascii="仿宋" w:hAnsi="仿宋" w:eastAsia="仿宋" w:cs="仿宋"/>
          <w:sz w:val="32"/>
          <w:szCs w:val="32"/>
          <w:lang w:val="en-US" w:eastAsia="zh-CN"/>
        </w:rPr>
        <w:t>甲方应于乙方出具竣工财务决算审计报告由甲方验收合格后乙方提供足额合规的发票后三个工作日，甲方支付审计费至乙方银行账户。</w:t>
      </w:r>
    </w:p>
    <w:p w14:paraId="1C33FFDE">
      <w:pPr>
        <w:pStyle w:val="2"/>
        <w:rPr>
          <w:rFonts w:hint="eastAsia" w:hAnsi="宋体" w:cs="宋体"/>
          <w:color w:val="auto"/>
          <w:sz w:val="44"/>
          <w:szCs w:val="44"/>
        </w:rPr>
      </w:pPr>
      <w:bookmarkStart w:id="52" w:name="_Toc23853"/>
      <w:bookmarkStart w:id="53" w:name="_Toc40089799"/>
      <w:bookmarkStart w:id="54" w:name="_Toc21799"/>
      <w:r>
        <w:rPr>
          <w:rFonts w:hint="eastAsia" w:hAnsi="宋体" w:cs="宋体"/>
          <w:color w:val="auto"/>
          <w:sz w:val="44"/>
          <w:szCs w:val="44"/>
        </w:rPr>
        <w:t>第五部分 报价文件格式</w:t>
      </w:r>
      <w:bookmarkEnd w:id="51"/>
      <w:bookmarkEnd w:id="52"/>
      <w:bookmarkEnd w:id="53"/>
      <w:bookmarkEnd w:id="54"/>
    </w:p>
    <w:p w14:paraId="57CF9AC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17D49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3AE3B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148A2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2E5513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30699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237A28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6F7A11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商务</w:t>
      </w:r>
      <w:r>
        <w:rPr>
          <w:rFonts w:hint="eastAsia" w:ascii="黑体" w:hAnsi="黑体" w:eastAsia="黑体" w:cs="黑体"/>
          <w:color w:val="auto"/>
          <w:sz w:val="32"/>
          <w:szCs w:val="32"/>
        </w:rPr>
        <w:t>部分</w:t>
      </w:r>
    </w:p>
    <w:p w14:paraId="221B1D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6E09F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45E749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700BB8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F64A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72B96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14F2C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16FE30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53ECE4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624D6B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14:paraId="4F5B4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5A0777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0840F07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bookmarkStart w:id="55" w:name="_Toc40089800"/>
      <w:bookmarkStart w:id="56" w:name="_Toc14759"/>
      <w:bookmarkStart w:id="57" w:name="_Toc356491342"/>
      <w:bookmarkStart w:id="58" w:name="_Toc356490394"/>
    </w:p>
    <w:p w14:paraId="06DF4681">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5"/>
      <w:bookmarkEnd w:id="56"/>
    </w:p>
    <w:p w14:paraId="7891048D">
      <w:pPr>
        <w:jc w:val="center"/>
        <w:rPr>
          <w:rFonts w:hint="eastAsia" w:ascii="仿宋_GB2312" w:hAnsi="仿宋_GB2312" w:eastAsia="仿宋_GB2312" w:cs="仿宋_GB2312"/>
          <w:b/>
          <w:color w:val="auto"/>
        </w:rPr>
      </w:pPr>
    </w:p>
    <w:p w14:paraId="5D2EF4AE">
      <w:pPr>
        <w:jc w:val="center"/>
        <w:rPr>
          <w:rFonts w:hint="eastAsia" w:ascii="仿宋_GB2312" w:hAnsi="仿宋_GB2312" w:eastAsia="仿宋_GB2312" w:cs="仿宋_GB2312"/>
          <w:b/>
          <w:color w:val="auto"/>
        </w:rPr>
      </w:pPr>
    </w:p>
    <w:p w14:paraId="5E3FBF81">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FCD29A3">
      <w:pPr>
        <w:jc w:val="right"/>
        <w:rPr>
          <w:rFonts w:hint="eastAsia" w:ascii="仿宋_GB2312" w:hAnsi="仿宋_GB2312" w:eastAsia="仿宋_GB2312" w:cs="仿宋_GB2312"/>
          <w:b/>
          <w:bCs w:val="0"/>
          <w:color w:val="auto"/>
          <w:sz w:val="36"/>
          <w:szCs w:val="36"/>
        </w:rPr>
      </w:pPr>
      <w:bookmarkStart w:id="59" w:name="_Toc1227"/>
      <w:bookmarkStart w:id="60" w:name="_Toc40089801"/>
      <w:r>
        <w:rPr>
          <w:rFonts w:hint="eastAsia" w:ascii="仿宋_GB2312" w:hAnsi="仿宋_GB2312" w:eastAsia="仿宋_GB2312" w:cs="仿宋_GB2312"/>
          <w:b/>
          <w:bCs w:val="0"/>
          <w:color w:val="auto"/>
          <w:sz w:val="36"/>
          <w:szCs w:val="36"/>
        </w:rPr>
        <w:t>正本或副本</w:t>
      </w:r>
      <w:bookmarkEnd w:id="59"/>
      <w:bookmarkEnd w:id="60"/>
    </w:p>
    <w:p w14:paraId="2224E8A7">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1" w:name="_Toc27492"/>
      <w:bookmarkStart w:id="62" w:name="_Toc40089802"/>
      <w:r>
        <w:rPr>
          <w:rFonts w:hint="eastAsia" w:ascii="仿宋_GB2312" w:hAnsi="仿宋_GB2312" w:eastAsia="仿宋_GB2312" w:cs="仿宋_GB2312"/>
          <w:b/>
          <w:bCs w:val="0"/>
          <w:color w:val="auto"/>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color w:val="auto"/>
          <w:sz w:val="36"/>
          <w:szCs w:val="36"/>
          <w:u w:val="single"/>
          <w:lang w:val="en-US" w:eastAsia="zh-CN"/>
        </w:rPr>
        <w:t xml:space="preserve">             </w:t>
      </w:r>
    </w:p>
    <w:p w14:paraId="3F91B062">
      <w:pPr>
        <w:rPr>
          <w:rFonts w:hint="eastAsia" w:ascii="仿宋_GB2312" w:hAnsi="仿宋_GB2312" w:eastAsia="仿宋_GB2312" w:cs="仿宋_GB2312"/>
          <w:color w:val="auto"/>
          <w:lang w:val="en-US" w:eastAsia="zh-CN"/>
        </w:rPr>
      </w:pPr>
    </w:p>
    <w:p w14:paraId="5A523917">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3"/>
      <w:bookmarkEnd w:id="64"/>
      <w:r>
        <w:rPr>
          <w:rFonts w:hint="eastAsia" w:ascii="仿宋_GB2312" w:hAnsi="仿宋_GB2312" w:eastAsia="仿宋_GB2312" w:cs="仿宋_GB2312"/>
          <w:b/>
          <w:bCs w:val="0"/>
          <w:color w:val="auto"/>
          <w:sz w:val="36"/>
          <w:szCs w:val="36"/>
          <w:u w:val="single"/>
          <w:lang w:val="en-US" w:eastAsia="zh-CN"/>
        </w:rPr>
        <w:t xml:space="preserve">             </w:t>
      </w:r>
    </w:p>
    <w:p w14:paraId="18E8D093">
      <w:pPr>
        <w:rPr>
          <w:rFonts w:hint="eastAsia" w:ascii="仿宋_GB2312" w:hAnsi="仿宋_GB2312" w:eastAsia="仿宋_GB2312" w:cs="仿宋_GB2312"/>
          <w:color w:val="auto"/>
        </w:rPr>
      </w:pPr>
    </w:p>
    <w:p w14:paraId="06C759B3">
      <w:pPr>
        <w:rPr>
          <w:rFonts w:hint="eastAsia" w:ascii="仿宋_GB2312" w:hAnsi="仿宋_GB2312" w:eastAsia="仿宋_GB2312" w:cs="仿宋_GB2312"/>
        </w:rPr>
      </w:pPr>
    </w:p>
    <w:p w14:paraId="50F3D7A1">
      <w:pPr>
        <w:bidi w:val="0"/>
        <w:jc w:val="center"/>
        <w:rPr>
          <w:rFonts w:hint="eastAsia" w:ascii="仿宋_GB2312" w:hAnsi="仿宋_GB2312" w:eastAsia="仿宋_GB2312" w:cs="仿宋_GB2312"/>
          <w:b/>
          <w:bCs w:val="0"/>
          <w:sz w:val="52"/>
          <w:szCs w:val="52"/>
        </w:rPr>
      </w:pPr>
      <w:bookmarkStart w:id="65" w:name="_Toc40089805"/>
      <w:bookmarkStart w:id="66" w:name="_Toc17456"/>
    </w:p>
    <w:p w14:paraId="00762F95">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3775388">
      <w:pPr>
        <w:rPr>
          <w:rFonts w:hint="eastAsia" w:ascii="仿宋_GB2312" w:hAnsi="仿宋_GB2312" w:eastAsia="仿宋_GB2312" w:cs="仿宋_GB2312"/>
        </w:rPr>
      </w:pPr>
    </w:p>
    <w:p w14:paraId="77B95AE0">
      <w:pPr>
        <w:rPr>
          <w:rFonts w:hint="eastAsia" w:ascii="仿宋_GB2312" w:hAnsi="仿宋_GB2312" w:eastAsia="仿宋_GB2312" w:cs="仿宋_GB2312"/>
        </w:rPr>
      </w:pPr>
    </w:p>
    <w:p w14:paraId="69F1CF3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2BBA877C">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2E8AFC03">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552849D">
      <w:pPr>
        <w:pStyle w:val="12"/>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73B8A55">
      <w:pPr>
        <w:rPr>
          <w:rFonts w:hint="eastAsia" w:ascii="仿宋_GB2312" w:hAnsi="仿宋_GB2312" w:eastAsia="仿宋_GB2312" w:cs="仿宋_GB2312"/>
        </w:rPr>
      </w:pPr>
      <w:r>
        <w:rPr>
          <w:rFonts w:hint="eastAsia" w:ascii="仿宋_GB2312" w:hAnsi="仿宋_GB2312" w:eastAsia="仿宋_GB2312" w:cs="仿宋_GB2312"/>
        </w:rPr>
        <w:br w:type="page"/>
      </w:r>
    </w:p>
    <w:p w14:paraId="1585A93F">
      <w:pPr>
        <w:pStyle w:val="2"/>
        <w:bidi w:val="0"/>
        <w:spacing w:line="240" w:lineRule="auto"/>
        <w:rPr>
          <w:rFonts w:hint="default"/>
          <w:lang w:val="en-US" w:eastAsia="zh-CN"/>
        </w:rPr>
      </w:pPr>
      <w:bookmarkStart w:id="71" w:name="_Toc31137"/>
      <w:bookmarkStart w:id="72" w:name="_Toc40089808"/>
      <w:bookmarkStart w:id="73" w:name="_Toc25558"/>
      <w:r>
        <w:rPr>
          <w:rFonts w:hint="eastAsia"/>
          <w:lang w:val="en-US" w:eastAsia="zh-CN"/>
        </w:rPr>
        <w:t>一、商务部分</w:t>
      </w:r>
      <w:bookmarkEnd w:id="71"/>
    </w:p>
    <w:p w14:paraId="4243517C">
      <w:pPr>
        <w:pStyle w:val="3"/>
        <w:spacing w:before="120" w:line="240" w:lineRule="auto"/>
        <w:rPr>
          <w:rFonts w:hint="eastAsia" w:ascii="仿宋_GB2312" w:hAnsi="仿宋_GB2312" w:eastAsia="仿宋_GB2312" w:cs="仿宋_GB2312"/>
          <w:b/>
          <w:bCs/>
          <w:sz w:val="36"/>
          <w:szCs w:val="36"/>
        </w:rPr>
      </w:pPr>
      <w:bookmarkStart w:id="74" w:name="_Toc16446"/>
      <w:r>
        <w:rPr>
          <w:rFonts w:hint="eastAsia" w:ascii="仿宋_GB2312" w:hAnsi="仿宋_GB2312" w:eastAsia="仿宋_GB2312" w:cs="仿宋_GB2312"/>
          <w:b/>
          <w:bCs/>
          <w:sz w:val="36"/>
          <w:szCs w:val="36"/>
        </w:rPr>
        <w:t>附件1</w:t>
      </w:r>
      <w:bookmarkEnd w:id="57"/>
      <w:bookmarkEnd w:id="58"/>
      <w:bookmarkEnd w:id="72"/>
      <w:bookmarkEnd w:id="73"/>
      <w:bookmarkEnd w:id="74"/>
    </w:p>
    <w:p w14:paraId="312CC2D9">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5A9C084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3B6FAFA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C0D14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7BABD2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4F2ED1A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4DE954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611DC2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F62D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18001AEA">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0483E2F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7A973E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6AB55C0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》履行自己的全部责任。</w:t>
      </w:r>
    </w:p>
    <w:p w14:paraId="2E14505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2F4D439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E6139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56A0376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9A9F1D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605A493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04B13B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2D3DD5F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392162B3">
      <w:pPr>
        <w:pStyle w:val="3"/>
        <w:spacing w:before="120" w:line="240" w:lineRule="auto"/>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325620729"/>
      <w:bookmarkStart w:id="78" w:name="_Toc356491343"/>
      <w:bookmarkStart w:id="79" w:name="_Toc40089809"/>
      <w:bookmarkStart w:id="80" w:name="_Toc15470"/>
      <w:bookmarkStart w:id="81" w:name="_Toc26307"/>
      <w:r>
        <w:rPr>
          <w:rFonts w:hint="eastAsia" w:ascii="仿宋_GB2312" w:hAnsi="仿宋_GB2312" w:eastAsia="仿宋_GB2312" w:cs="仿宋_GB2312"/>
          <w:b/>
          <w:bCs/>
          <w:sz w:val="36"/>
          <w:szCs w:val="36"/>
        </w:rPr>
        <w:t>附件</w:t>
      </w:r>
      <w:bookmarkEnd w:id="75"/>
      <w:bookmarkEnd w:id="76"/>
      <w:r>
        <w:rPr>
          <w:rFonts w:hint="eastAsia" w:ascii="仿宋_GB2312" w:hAnsi="仿宋_GB2312" w:eastAsia="仿宋_GB2312" w:cs="仿宋_GB2312"/>
          <w:b/>
          <w:bCs/>
          <w:sz w:val="36"/>
          <w:szCs w:val="36"/>
        </w:rPr>
        <w:t>2</w:t>
      </w:r>
      <w:bookmarkEnd w:id="77"/>
      <w:bookmarkEnd w:id="78"/>
      <w:bookmarkEnd w:id="79"/>
      <w:bookmarkEnd w:id="80"/>
      <w:bookmarkEnd w:id="81"/>
      <w:bookmarkStart w:id="82" w:name="_Toc356491344"/>
      <w:bookmarkStart w:id="83" w:name="_Toc356490395"/>
    </w:p>
    <w:p w14:paraId="439FBF7D">
      <w:pPr>
        <w:pStyle w:val="14"/>
        <w:spacing w:line="360" w:lineRule="auto"/>
        <w:jc w:val="center"/>
        <w:rPr>
          <w:rFonts w:hint="eastAsia" w:ascii="仿宋_GB2312" w:hAnsi="仿宋_GB2312" w:eastAsia="仿宋_GB2312" w:cs="仿宋_GB2312"/>
          <w:b/>
          <w:bCs w:val="0"/>
          <w:sz w:val="36"/>
          <w:szCs w:val="36"/>
        </w:rPr>
      </w:pPr>
    </w:p>
    <w:p w14:paraId="70198CB7">
      <w:pPr>
        <w:pStyle w:val="14"/>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77D66078">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8376188">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413A8BD0">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8EDDCC4">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7AEB8881">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9DD58A2">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4369B407">
      <w:pPr>
        <w:pStyle w:val="14"/>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0B93FE6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45FCF54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5D9F78F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31AEC4E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8F465C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3FFAF53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5B8AF58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85ABCF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AE1E7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9C4CD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A44AA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F830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E2DA5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90E535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E84EA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EF4B3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7E065A6">
      <w:pPr>
        <w:pStyle w:val="3"/>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11254"/>
      <w:bookmarkStart w:id="85" w:name="_Toc40089810"/>
      <w:bookmarkStart w:id="86" w:name="_Toc24686"/>
      <w:bookmarkStart w:id="87" w:name="_Toc513627405"/>
      <w:r>
        <w:rPr>
          <w:rFonts w:hint="eastAsia" w:ascii="仿宋_GB2312" w:hAnsi="仿宋_GB2312" w:eastAsia="仿宋_GB2312" w:cs="仿宋_GB2312"/>
          <w:b/>
          <w:bCs/>
          <w:kern w:val="0"/>
          <w:sz w:val="36"/>
          <w:szCs w:val="36"/>
          <w:lang w:val="en-US" w:eastAsia="zh-CN" w:bidi="ar-SA"/>
        </w:rPr>
        <w:t>附件3</w:t>
      </w:r>
      <w:bookmarkEnd w:id="84"/>
    </w:p>
    <w:p w14:paraId="07F050C9">
      <w:pPr>
        <w:rPr>
          <w:rFonts w:hint="eastAsia" w:ascii="仿宋_GB2312" w:hAnsi="仿宋_GB2312" w:eastAsia="仿宋_GB2312" w:cs="仿宋_GB2312"/>
        </w:rPr>
      </w:pPr>
    </w:p>
    <w:p w14:paraId="040316E9">
      <w:pPr>
        <w:pStyle w:val="14"/>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5"/>
      <w:bookmarkEnd w:id="86"/>
      <w:bookmarkEnd w:id="87"/>
      <w:r>
        <w:rPr>
          <w:rFonts w:hint="eastAsia" w:ascii="仿宋_GB2312" w:hAnsi="仿宋_GB2312" w:eastAsia="仿宋_GB2312" w:cs="仿宋_GB2312"/>
          <w:b/>
          <w:bCs w:val="0"/>
          <w:kern w:val="2"/>
          <w:sz w:val="32"/>
          <w:szCs w:val="32"/>
          <w:lang w:val="en-US" w:eastAsia="zh-CN" w:bidi="ar-SA"/>
        </w:rPr>
        <w:t>函</w:t>
      </w:r>
    </w:p>
    <w:p w14:paraId="5B7B930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7E837DB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19BE2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D1433C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74304D8A">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483BF3F2">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18E38A9">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655B13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DF45054">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83EBAD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0FC4606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03F25769">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29824"/>
      <w:bookmarkStart w:id="89" w:name="_Toc9292"/>
      <w:bookmarkStart w:id="90" w:name="_Toc40089811"/>
      <w:r>
        <w:rPr>
          <w:rFonts w:hint="eastAsia" w:ascii="仿宋_GB2312" w:hAnsi="仿宋_GB2312" w:eastAsia="仿宋_GB2312" w:cs="仿宋_GB2312"/>
          <w:b/>
          <w:bCs/>
          <w:kern w:val="0"/>
          <w:sz w:val="36"/>
          <w:szCs w:val="36"/>
          <w:lang w:val="en-US" w:eastAsia="zh-CN" w:bidi="ar-SA"/>
        </w:rPr>
        <w:t>附件4</w:t>
      </w:r>
      <w:bookmarkEnd w:id="88"/>
      <w:bookmarkEnd w:id="89"/>
      <w:bookmarkEnd w:id="90"/>
    </w:p>
    <w:p w14:paraId="3C9F01FD">
      <w:pPr>
        <w:rPr>
          <w:rFonts w:hint="eastAsia" w:ascii="仿宋_GB2312" w:hAnsi="仿宋_GB2312" w:eastAsia="仿宋_GB2312" w:cs="仿宋_GB2312"/>
        </w:rPr>
      </w:pPr>
    </w:p>
    <w:p w14:paraId="16D1A02A">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7"/>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08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4467F3E0">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3919C82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71AA4A43">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是否响应</w:t>
            </w:r>
          </w:p>
        </w:tc>
        <w:tc>
          <w:tcPr>
            <w:tcW w:w="2544" w:type="dxa"/>
            <w:noWrap w:val="0"/>
            <w:vAlign w:val="center"/>
          </w:tcPr>
          <w:p w14:paraId="577C8A5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供应商的承诺或说明</w:t>
            </w:r>
          </w:p>
        </w:tc>
      </w:tr>
      <w:tr w14:paraId="3AE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42D19BA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2CDAEC9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09B608D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FCB12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1E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4FDBB6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0E1A3BA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148329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AA6D95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82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4F24182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6C6E30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7C9E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7F681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255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460E10B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3E18705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97730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83FA0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2B912C0">
      <w:pPr>
        <w:spacing w:line="360" w:lineRule="auto"/>
        <w:rPr>
          <w:rFonts w:hint="eastAsia"/>
          <w:sz w:val="28"/>
          <w:szCs w:val="28"/>
        </w:rPr>
      </w:pPr>
    </w:p>
    <w:p w14:paraId="25CC69D4">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注：1.按照谈判文件第四部分</w:t>
      </w:r>
      <w:r>
        <w:rPr>
          <w:rFonts w:hint="eastAsia" w:ascii="仿宋" w:hAnsi="仿宋" w:eastAsia="仿宋" w:cs="仿宋"/>
          <w:sz w:val="32"/>
          <w:szCs w:val="32"/>
          <w:lang w:eastAsia="zh-CN"/>
        </w:rPr>
        <w:t>项目需求及说明中的</w:t>
      </w:r>
      <w:r>
        <w:rPr>
          <w:rFonts w:hint="eastAsia" w:ascii="仿宋" w:hAnsi="仿宋" w:eastAsia="仿宋" w:cs="仿宋"/>
          <w:sz w:val="32"/>
          <w:szCs w:val="32"/>
        </w:rPr>
        <w:t>商务需求</w:t>
      </w:r>
      <w:r>
        <w:rPr>
          <w:rFonts w:hint="eastAsia" w:ascii="仿宋" w:hAnsi="仿宋" w:eastAsia="仿宋" w:cs="仿宋"/>
          <w:sz w:val="32"/>
          <w:szCs w:val="32"/>
          <w:lang w:eastAsia="zh-CN"/>
        </w:rPr>
        <w:t>的</w:t>
      </w:r>
      <w:r>
        <w:rPr>
          <w:rFonts w:hint="eastAsia" w:ascii="仿宋" w:hAnsi="仿宋" w:eastAsia="仿宋" w:cs="仿宋"/>
          <w:sz w:val="32"/>
          <w:szCs w:val="32"/>
        </w:rPr>
        <w:t>顺序对应逐条应答，</w:t>
      </w:r>
      <w:r>
        <w:rPr>
          <w:rFonts w:hint="eastAsia" w:ascii="仿宋" w:hAnsi="仿宋" w:eastAsia="仿宋" w:cs="仿宋"/>
          <w:bCs w:val="0"/>
          <w:sz w:val="32"/>
          <w:szCs w:val="32"/>
        </w:rPr>
        <w:t>对照谈判文件要求在“响应程度”栏填写“无偏离”或“正偏离”或“负偏离”。</w:t>
      </w:r>
    </w:p>
    <w:p w14:paraId="2BF4E58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589A5CD4">
      <w:pPr>
        <w:spacing w:line="480" w:lineRule="auto"/>
        <w:rPr>
          <w:rFonts w:hint="eastAsia" w:ascii="仿宋" w:hAnsi="仿宋" w:eastAsia="仿宋" w:cs="仿宋"/>
          <w:sz w:val="24"/>
        </w:rPr>
      </w:pPr>
    </w:p>
    <w:p w14:paraId="2ABCE8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042925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743881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4EBBE1AA">
      <w:pPr>
        <w:rPr>
          <w:rFonts w:hint="eastAsia"/>
        </w:rPr>
      </w:pPr>
      <w:r>
        <w:rPr>
          <w:rFonts w:hint="eastAsia"/>
        </w:rPr>
        <w:br w:type="page"/>
      </w:r>
      <w:bookmarkStart w:id="91" w:name="_Toc40089812"/>
      <w:bookmarkStart w:id="92" w:name="_Toc23941"/>
    </w:p>
    <w:p w14:paraId="17BF85D7">
      <w:pPr>
        <w:pStyle w:val="8"/>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（供应商根据文件</w:t>
      </w:r>
      <w:r>
        <w:rPr>
          <w:rFonts w:hint="eastAsia" w:ascii="仿宋" w:hAnsi="仿宋" w:eastAsia="仿宋" w:cs="仿宋"/>
          <w:spacing w:val="-2"/>
          <w:sz w:val="32"/>
          <w:szCs w:val="32"/>
          <w:lang w:eastAsia="zh-CN"/>
        </w:rPr>
        <w:t>商务部分</w:t>
      </w:r>
      <w:r>
        <w:rPr>
          <w:rFonts w:hint="eastAsia" w:ascii="仿宋" w:hAnsi="仿宋" w:eastAsia="仿宋" w:cs="仿宋"/>
          <w:spacing w:val="-2"/>
          <w:sz w:val="32"/>
          <w:szCs w:val="32"/>
        </w:rPr>
        <w:t>要求提供</w:t>
      </w:r>
      <w:r>
        <w:rPr>
          <w:rFonts w:hint="eastAsia" w:ascii="仿宋" w:hAnsi="仿宋" w:eastAsia="仿宋" w:cs="仿宋"/>
          <w:spacing w:val="-2"/>
          <w:sz w:val="32"/>
          <w:szCs w:val="32"/>
          <w:lang w:eastAsia="zh-CN"/>
        </w:rPr>
        <w:t>证明材料</w:t>
      </w:r>
      <w:r>
        <w:rPr>
          <w:rFonts w:hint="eastAsia" w:ascii="仿宋" w:hAnsi="仿宋" w:eastAsia="仿宋" w:cs="仿宋"/>
          <w:spacing w:val="-2"/>
          <w:sz w:val="32"/>
          <w:szCs w:val="32"/>
        </w:rPr>
        <w:t>，格式自拟）</w:t>
      </w:r>
    </w:p>
    <w:p w14:paraId="06C95AA6">
      <w:pPr>
        <w:widowControl w:val="0"/>
        <w:numPr>
          <w:ilvl w:val="0"/>
          <w:numId w:val="0"/>
        </w:numPr>
        <w:jc w:val="both"/>
        <w:rPr>
          <w:rFonts w:hint="default" w:ascii="仿宋_GB2312" w:hAnsi="仿宋_GB2312" w:eastAsia="仿宋_GB2312" w:cs="仿宋_GB2312"/>
          <w:sz w:val="32"/>
          <w:szCs w:val="32"/>
          <w:lang w:val="en-US" w:eastAsia="zh-CN"/>
        </w:rPr>
      </w:pPr>
    </w:p>
    <w:p w14:paraId="79E34A0B">
      <w:pPr>
        <w:widowControl w:val="0"/>
        <w:numPr>
          <w:ilvl w:val="0"/>
          <w:numId w:val="0"/>
        </w:numPr>
        <w:jc w:val="both"/>
        <w:rPr>
          <w:rFonts w:hint="eastAsia" w:ascii="仿宋_GB2312" w:hAnsi="仿宋_GB2312" w:eastAsia="仿宋_GB2312" w:cs="仿宋_GB2312"/>
          <w:sz w:val="32"/>
          <w:szCs w:val="32"/>
          <w:lang w:val="en-US" w:eastAsia="zh-CN"/>
        </w:rPr>
      </w:pPr>
    </w:p>
    <w:p w14:paraId="4965ADFF">
      <w:pPr>
        <w:widowControl w:val="0"/>
        <w:numPr>
          <w:ilvl w:val="0"/>
          <w:numId w:val="0"/>
        </w:numPr>
        <w:jc w:val="both"/>
        <w:rPr>
          <w:rFonts w:hint="eastAsia" w:ascii="仿宋_GB2312" w:hAnsi="仿宋_GB2312" w:eastAsia="仿宋_GB2312" w:cs="仿宋_GB2312"/>
          <w:sz w:val="32"/>
          <w:szCs w:val="32"/>
          <w:lang w:val="en-US" w:eastAsia="zh-CN"/>
        </w:rPr>
      </w:pPr>
    </w:p>
    <w:p w14:paraId="26D44164">
      <w:pPr>
        <w:widowControl w:val="0"/>
        <w:numPr>
          <w:ilvl w:val="0"/>
          <w:numId w:val="0"/>
        </w:numPr>
        <w:jc w:val="both"/>
        <w:rPr>
          <w:rFonts w:hint="eastAsia" w:ascii="仿宋_GB2312" w:hAnsi="仿宋_GB2312" w:eastAsia="仿宋_GB2312" w:cs="仿宋_GB2312"/>
          <w:sz w:val="32"/>
          <w:szCs w:val="32"/>
          <w:lang w:val="en-US" w:eastAsia="zh-CN"/>
        </w:rPr>
      </w:pPr>
    </w:p>
    <w:p w14:paraId="444D9CEF">
      <w:pPr>
        <w:widowControl w:val="0"/>
        <w:numPr>
          <w:ilvl w:val="0"/>
          <w:numId w:val="0"/>
        </w:numPr>
        <w:jc w:val="both"/>
        <w:rPr>
          <w:rFonts w:hint="eastAsia" w:ascii="仿宋_GB2312" w:hAnsi="仿宋_GB2312" w:eastAsia="仿宋_GB2312" w:cs="仿宋_GB2312"/>
          <w:sz w:val="32"/>
          <w:szCs w:val="32"/>
          <w:lang w:val="en-US" w:eastAsia="zh-CN"/>
        </w:rPr>
      </w:pPr>
    </w:p>
    <w:p w14:paraId="6256E126">
      <w:pPr>
        <w:widowControl w:val="0"/>
        <w:numPr>
          <w:ilvl w:val="0"/>
          <w:numId w:val="0"/>
        </w:numPr>
        <w:jc w:val="both"/>
        <w:rPr>
          <w:rFonts w:hint="eastAsia" w:ascii="仿宋_GB2312" w:hAnsi="仿宋_GB2312" w:eastAsia="仿宋_GB2312" w:cs="仿宋_GB2312"/>
          <w:sz w:val="32"/>
          <w:szCs w:val="32"/>
          <w:lang w:val="en-US" w:eastAsia="zh-CN"/>
        </w:rPr>
      </w:pPr>
    </w:p>
    <w:p w14:paraId="61643747">
      <w:pPr>
        <w:widowControl w:val="0"/>
        <w:numPr>
          <w:ilvl w:val="0"/>
          <w:numId w:val="0"/>
        </w:numPr>
        <w:jc w:val="both"/>
        <w:rPr>
          <w:rFonts w:hint="eastAsia" w:ascii="仿宋_GB2312" w:hAnsi="仿宋_GB2312" w:eastAsia="仿宋_GB2312" w:cs="仿宋_GB2312"/>
          <w:sz w:val="32"/>
          <w:szCs w:val="32"/>
          <w:lang w:val="en-US" w:eastAsia="zh-CN"/>
        </w:rPr>
      </w:pPr>
    </w:p>
    <w:p w14:paraId="1EC6CDDE">
      <w:pPr>
        <w:widowControl w:val="0"/>
        <w:numPr>
          <w:ilvl w:val="0"/>
          <w:numId w:val="0"/>
        </w:numPr>
        <w:jc w:val="both"/>
        <w:rPr>
          <w:rFonts w:hint="eastAsia" w:ascii="仿宋_GB2312" w:hAnsi="仿宋_GB2312" w:eastAsia="仿宋_GB2312" w:cs="仿宋_GB2312"/>
          <w:sz w:val="32"/>
          <w:szCs w:val="32"/>
          <w:lang w:val="en-US" w:eastAsia="zh-CN"/>
        </w:rPr>
      </w:pPr>
    </w:p>
    <w:p w14:paraId="68122437">
      <w:pPr>
        <w:widowControl w:val="0"/>
        <w:numPr>
          <w:ilvl w:val="0"/>
          <w:numId w:val="0"/>
        </w:numPr>
        <w:jc w:val="both"/>
        <w:rPr>
          <w:rFonts w:hint="eastAsia" w:ascii="仿宋_GB2312" w:hAnsi="仿宋_GB2312" w:eastAsia="仿宋_GB2312" w:cs="仿宋_GB2312"/>
          <w:sz w:val="32"/>
          <w:szCs w:val="32"/>
          <w:lang w:val="en-US" w:eastAsia="zh-CN"/>
        </w:rPr>
      </w:pPr>
    </w:p>
    <w:p w14:paraId="2166980B">
      <w:pPr>
        <w:widowControl w:val="0"/>
        <w:numPr>
          <w:ilvl w:val="0"/>
          <w:numId w:val="0"/>
        </w:numPr>
        <w:jc w:val="both"/>
        <w:rPr>
          <w:rFonts w:hint="eastAsia" w:ascii="仿宋_GB2312" w:hAnsi="仿宋_GB2312" w:eastAsia="仿宋_GB2312" w:cs="仿宋_GB2312"/>
          <w:sz w:val="32"/>
          <w:szCs w:val="32"/>
          <w:lang w:val="en-US" w:eastAsia="zh-CN"/>
        </w:rPr>
      </w:pPr>
    </w:p>
    <w:p w14:paraId="630A0A51">
      <w:pPr>
        <w:widowControl w:val="0"/>
        <w:numPr>
          <w:ilvl w:val="0"/>
          <w:numId w:val="0"/>
        </w:numPr>
        <w:jc w:val="both"/>
        <w:rPr>
          <w:rFonts w:hint="eastAsia" w:ascii="仿宋_GB2312" w:hAnsi="仿宋_GB2312" w:eastAsia="仿宋_GB2312" w:cs="仿宋_GB2312"/>
          <w:sz w:val="32"/>
          <w:szCs w:val="32"/>
          <w:lang w:val="en-US" w:eastAsia="zh-CN"/>
        </w:rPr>
      </w:pPr>
    </w:p>
    <w:p w14:paraId="2E5CACE3">
      <w:pPr>
        <w:widowControl w:val="0"/>
        <w:numPr>
          <w:ilvl w:val="0"/>
          <w:numId w:val="0"/>
        </w:numPr>
        <w:jc w:val="both"/>
        <w:rPr>
          <w:rFonts w:hint="eastAsia" w:ascii="仿宋_GB2312" w:hAnsi="仿宋_GB2312" w:eastAsia="仿宋_GB2312" w:cs="仿宋_GB2312"/>
          <w:sz w:val="32"/>
          <w:szCs w:val="32"/>
          <w:lang w:val="en-US" w:eastAsia="zh-CN"/>
        </w:rPr>
      </w:pPr>
    </w:p>
    <w:p w14:paraId="2A73BFFF">
      <w:pPr>
        <w:widowControl w:val="0"/>
        <w:numPr>
          <w:ilvl w:val="0"/>
          <w:numId w:val="0"/>
        </w:numPr>
        <w:jc w:val="both"/>
        <w:rPr>
          <w:rFonts w:hint="eastAsia" w:ascii="仿宋_GB2312" w:hAnsi="仿宋_GB2312" w:eastAsia="仿宋_GB2312" w:cs="仿宋_GB2312"/>
          <w:sz w:val="32"/>
          <w:szCs w:val="32"/>
          <w:lang w:val="en-US" w:eastAsia="zh-CN"/>
        </w:rPr>
      </w:pPr>
    </w:p>
    <w:p w14:paraId="6C74BA44">
      <w:pPr>
        <w:widowControl w:val="0"/>
        <w:numPr>
          <w:ilvl w:val="0"/>
          <w:numId w:val="0"/>
        </w:numPr>
        <w:jc w:val="both"/>
        <w:rPr>
          <w:rFonts w:hint="eastAsia" w:ascii="仿宋_GB2312" w:hAnsi="仿宋_GB2312" w:eastAsia="仿宋_GB2312" w:cs="仿宋_GB2312"/>
          <w:sz w:val="32"/>
          <w:szCs w:val="32"/>
          <w:lang w:val="en-US" w:eastAsia="zh-CN"/>
        </w:rPr>
      </w:pPr>
    </w:p>
    <w:p w14:paraId="06294734">
      <w:pPr>
        <w:widowControl w:val="0"/>
        <w:numPr>
          <w:ilvl w:val="0"/>
          <w:numId w:val="0"/>
        </w:numPr>
        <w:jc w:val="both"/>
        <w:rPr>
          <w:rFonts w:hint="eastAsia" w:ascii="仿宋_GB2312" w:hAnsi="仿宋_GB2312" w:eastAsia="仿宋_GB2312" w:cs="仿宋_GB2312"/>
          <w:sz w:val="32"/>
          <w:szCs w:val="32"/>
          <w:lang w:val="en-US" w:eastAsia="zh-CN"/>
        </w:rPr>
      </w:pPr>
    </w:p>
    <w:p w14:paraId="56EA21A8">
      <w:pPr>
        <w:widowControl w:val="0"/>
        <w:numPr>
          <w:ilvl w:val="0"/>
          <w:numId w:val="0"/>
        </w:numPr>
        <w:jc w:val="both"/>
        <w:rPr>
          <w:rFonts w:hint="eastAsia" w:ascii="仿宋_GB2312" w:hAnsi="仿宋_GB2312" w:eastAsia="仿宋_GB2312" w:cs="仿宋_GB2312"/>
          <w:sz w:val="32"/>
          <w:szCs w:val="32"/>
          <w:lang w:val="en-US" w:eastAsia="zh-CN"/>
        </w:rPr>
      </w:pPr>
    </w:p>
    <w:p w14:paraId="4982462E">
      <w:pPr>
        <w:widowControl w:val="0"/>
        <w:numPr>
          <w:ilvl w:val="0"/>
          <w:numId w:val="0"/>
        </w:numPr>
        <w:jc w:val="both"/>
        <w:rPr>
          <w:rFonts w:hint="eastAsia" w:ascii="仿宋_GB2312" w:hAnsi="仿宋_GB2312" w:eastAsia="仿宋_GB2312" w:cs="仿宋_GB2312"/>
          <w:sz w:val="32"/>
          <w:szCs w:val="32"/>
          <w:lang w:val="en-US" w:eastAsia="zh-CN"/>
        </w:rPr>
      </w:pPr>
    </w:p>
    <w:p w14:paraId="51FAE64E">
      <w:pPr>
        <w:widowControl w:val="0"/>
        <w:numPr>
          <w:ilvl w:val="0"/>
          <w:numId w:val="0"/>
        </w:numPr>
        <w:jc w:val="both"/>
        <w:rPr>
          <w:rFonts w:hint="eastAsia" w:ascii="仿宋_GB2312" w:hAnsi="仿宋_GB2312" w:eastAsia="仿宋_GB2312" w:cs="仿宋_GB2312"/>
          <w:sz w:val="32"/>
          <w:szCs w:val="32"/>
          <w:lang w:val="en-US" w:eastAsia="zh-CN"/>
        </w:rPr>
      </w:pPr>
    </w:p>
    <w:p w14:paraId="012C628B">
      <w:pPr>
        <w:widowControl w:val="0"/>
        <w:numPr>
          <w:ilvl w:val="0"/>
          <w:numId w:val="0"/>
        </w:numPr>
        <w:jc w:val="both"/>
        <w:rPr>
          <w:rFonts w:hint="eastAsia" w:ascii="仿宋_GB2312" w:hAnsi="仿宋_GB2312" w:eastAsia="仿宋_GB2312" w:cs="仿宋_GB2312"/>
          <w:sz w:val="32"/>
          <w:szCs w:val="32"/>
          <w:lang w:val="en-US" w:eastAsia="zh-CN"/>
        </w:rPr>
      </w:pPr>
    </w:p>
    <w:p w14:paraId="0AB92F3D">
      <w:pPr>
        <w:widowControl w:val="0"/>
        <w:numPr>
          <w:ilvl w:val="0"/>
          <w:numId w:val="0"/>
        </w:numPr>
        <w:jc w:val="both"/>
        <w:rPr>
          <w:rFonts w:hint="eastAsia" w:ascii="仿宋_GB2312" w:hAnsi="仿宋_GB2312" w:eastAsia="仿宋_GB2312" w:cs="仿宋_GB2312"/>
          <w:sz w:val="32"/>
          <w:szCs w:val="32"/>
          <w:lang w:val="en-US" w:eastAsia="zh-CN"/>
        </w:rPr>
      </w:pPr>
    </w:p>
    <w:p w14:paraId="2131F871">
      <w:pPr>
        <w:widowControl w:val="0"/>
        <w:numPr>
          <w:ilvl w:val="0"/>
          <w:numId w:val="0"/>
        </w:numPr>
        <w:jc w:val="both"/>
        <w:rPr>
          <w:rFonts w:hint="eastAsia" w:ascii="仿宋_GB2312" w:hAnsi="仿宋_GB2312" w:eastAsia="仿宋_GB2312" w:cs="仿宋_GB2312"/>
          <w:sz w:val="32"/>
          <w:szCs w:val="32"/>
          <w:lang w:val="en-US" w:eastAsia="zh-CN"/>
        </w:rPr>
      </w:pPr>
    </w:p>
    <w:p w14:paraId="74E24237">
      <w:pPr>
        <w:widowControl w:val="0"/>
        <w:numPr>
          <w:ilvl w:val="0"/>
          <w:numId w:val="0"/>
        </w:numPr>
        <w:jc w:val="both"/>
        <w:rPr>
          <w:rFonts w:hint="eastAsia" w:ascii="仿宋_GB2312" w:hAnsi="仿宋_GB2312" w:eastAsia="仿宋_GB2312" w:cs="仿宋_GB2312"/>
          <w:sz w:val="32"/>
          <w:szCs w:val="32"/>
          <w:lang w:val="en-US" w:eastAsia="zh-CN"/>
        </w:rPr>
      </w:pPr>
    </w:p>
    <w:p w14:paraId="734C5687">
      <w:pPr>
        <w:widowControl w:val="0"/>
        <w:numPr>
          <w:ilvl w:val="0"/>
          <w:numId w:val="0"/>
        </w:numPr>
        <w:jc w:val="both"/>
        <w:rPr>
          <w:rFonts w:hint="eastAsia" w:ascii="仿宋_GB2312" w:hAnsi="仿宋_GB2312" w:eastAsia="仿宋_GB2312" w:cs="仿宋_GB2312"/>
          <w:sz w:val="32"/>
          <w:szCs w:val="32"/>
          <w:lang w:val="en-US" w:eastAsia="zh-CN"/>
        </w:rPr>
      </w:pPr>
    </w:p>
    <w:p w14:paraId="3834C9A3">
      <w:pPr>
        <w:widowControl w:val="0"/>
        <w:numPr>
          <w:ilvl w:val="0"/>
          <w:numId w:val="0"/>
        </w:numPr>
        <w:jc w:val="both"/>
        <w:rPr>
          <w:rFonts w:hint="eastAsia" w:ascii="仿宋_GB2312" w:hAnsi="仿宋_GB2312" w:eastAsia="仿宋_GB2312" w:cs="仿宋_GB2312"/>
          <w:sz w:val="32"/>
          <w:szCs w:val="32"/>
          <w:lang w:val="en-US" w:eastAsia="zh-CN"/>
        </w:rPr>
      </w:pPr>
    </w:p>
    <w:p w14:paraId="5B387C70">
      <w:pPr>
        <w:widowControl w:val="0"/>
        <w:numPr>
          <w:ilvl w:val="0"/>
          <w:numId w:val="0"/>
        </w:numPr>
        <w:jc w:val="both"/>
        <w:rPr>
          <w:rFonts w:hint="eastAsia" w:ascii="仿宋_GB2312" w:hAnsi="仿宋_GB2312" w:eastAsia="仿宋_GB2312" w:cs="仿宋_GB2312"/>
          <w:sz w:val="32"/>
          <w:szCs w:val="32"/>
          <w:lang w:val="en-US" w:eastAsia="zh-CN"/>
        </w:rPr>
      </w:pPr>
    </w:p>
    <w:p w14:paraId="21D21B0B">
      <w:pPr>
        <w:widowControl w:val="0"/>
        <w:numPr>
          <w:ilvl w:val="0"/>
          <w:numId w:val="0"/>
        </w:numPr>
        <w:jc w:val="both"/>
        <w:rPr>
          <w:rFonts w:hint="eastAsia" w:ascii="仿宋_GB2312" w:hAnsi="仿宋_GB2312" w:eastAsia="仿宋_GB2312" w:cs="仿宋_GB2312"/>
          <w:sz w:val="32"/>
          <w:szCs w:val="32"/>
          <w:lang w:val="en-US" w:eastAsia="zh-CN"/>
        </w:rPr>
      </w:pPr>
    </w:p>
    <w:p w14:paraId="1342D504">
      <w:pPr>
        <w:widowControl w:val="0"/>
        <w:numPr>
          <w:ilvl w:val="0"/>
          <w:numId w:val="0"/>
        </w:numPr>
        <w:jc w:val="both"/>
        <w:rPr>
          <w:rFonts w:hint="eastAsia" w:ascii="仿宋_GB2312" w:hAnsi="仿宋_GB2312" w:eastAsia="仿宋_GB2312" w:cs="仿宋_GB2312"/>
          <w:sz w:val="32"/>
          <w:szCs w:val="32"/>
          <w:lang w:val="en-US" w:eastAsia="zh-CN"/>
        </w:rPr>
      </w:pPr>
    </w:p>
    <w:p w14:paraId="59A5C574">
      <w:pPr>
        <w:widowControl w:val="0"/>
        <w:numPr>
          <w:ilvl w:val="0"/>
          <w:numId w:val="0"/>
        </w:numPr>
        <w:jc w:val="both"/>
        <w:rPr>
          <w:rFonts w:hint="eastAsia" w:ascii="仿宋_GB2312" w:hAnsi="仿宋_GB2312" w:eastAsia="仿宋_GB2312" w:cs="仿宋_GB2312"/>
          <w:sz w:val="32"/>
          <w:szCs w:val="32"/>
          <w:lang w:val="en-US" w:eastAsia="zh-CN"/>
        </w:rPr>
      </w:pPr>
    </w:p>
    <w:p w14:paraId="637D61B4">
      <w:pPr>
        <w:widowControl w:val="0"/>
        <w:numPr>
          <w:ilvl w:val="0"/>
          <w:numId w:val="0"/>
        </w:numPr>
        <w:jc w:val="both"/>
        <w:rPr>
          <w:rFonts w:hint="eastAsia" w:ascii="仿宋_GB2312" w:hAnsi="仿宋_GB2312" w:eastAsia="仿宋_GB2312" w:cs="仿宋_GB2312"/>
          <w:sz w:val="32"/>
          <w:szCs w:val="32"/>
          <w:lang w:val="en-US" w:eastAsia="zh-CN"/>
        </w:rPr>
      </w:pPr>
    </w:p>
    <w:p w14:paraId="638FE888">
      <w:pPr>
        <w:widowControl w:val="0"/>
        <w:numPr>
          <w:ilvl w:val="0"/>
          <w:numId w:val="0"/>
        </w:numPr>
        <w:jc w:val="both"/>
        <w:rPr>
          <w:rFonts w:hint="eastAsia" w:ascii="仿宋_GB2312" w:hAnsi="仿宋_GB2312" w:eastAsia="仿宋_GB2312" w:cs="仿宋_GB2312"/>
          <w:sz w:val="32"/>
          <w:szCs w:val="32"/>
          <w:lang w:val="en-US" w:eastAsia="zh-CN"/>
        </w:rPr>
      </w:pPr>
    </w:p>
    <w:p w14:paraId="268CB820">
      <w:pPr>
        <w:widowControl w:val="0"/>
        <w:numPr>
          <w:ilvl w:val="0"/>
          <w:numId w:val="0"/>
        </w:numPr>
        <w:jc w:val="both"/>
        <w:rPr>
          <w:rFonts w:hint="eastAsia" w:ascii="仿宋_GB2312" w:hAnsi="仿宋_GB2312" w:eastAsia="仿宋_GB2312" w:cs="仿宋_GB2312"/>
          <w:sz w:val="32"/>
          <w:szCs w:val="32"/>
          <w:lang w:val="en-US" w:eastAsia="zh-CN"/>
        </w:rPr>
      </w:pPr>
    </w:p>
    <w:p w14:paraId="48BA5939">
      <w:pPr>
        <w:widowControl w:val="0"/>
        <w:numPr>
          <w:ilvl w:val="0"/>
          <w:numId w:val="0"/>
        </w:numPr>
        <w:jc w:val="both"/>
        <w:rPr>
          <w:rFonts w:hint="eastAsia" w:ascii="仿宋_GB2312" w:hAnsi="仿宋_GB2312" w:eastAsia="仿宋_GB2312" w:cs="仿宋_GB2312"/>
          <w:sz w:val="32"/>
          <w:szCs w:val="32"/>
          <w:lang w:val="en-US" w:eastAsia="zh-CN"/>
        </w:rPr>
      </w:pPr>
    </w:p>
    <w:p w14:paraId="2F8EBEEE">
      <w:pPr>
        <w:rPr>
          <w:rFonts w:hint="default"/>
          <w:lang w:val="en-US" w:eastAsia="zh-CN"/>
        </w:rPr>
      </w:pPr>
    </w:p>
    <w:p w14:paraId="25B45820">
      <w:pPr>
        <w:pStyle w:val="2"/>
        <w:numPr>
          <w:ilvl w:val="0"/>
          <w:numId w:val="2"/>
        </w:numPr>
        <w:bidi w:val="0"/>
        <w:spacing w:line="240" w:lineRule="auto"/>
        <w:rPr>
          <w:rFonts w:hint="eastAsia" w:hAnsi="Times New Roman" w:cs="Times New Roman"/>
          <w:lang w:val="en-US" w:eastAsia="zh-CN"/>
        </w:rPr>
      </w:pPr>
      <w:bookmarkStart w:id="93" w:name="_Toc19247"/>
      <w:r>
        <w:rPr>
          <w:rFonts w:hint="eastAsia" w:hAnsi="Times New Roman" w:cs="Times New Roman"/>
          <w:lang w:val="en-US" w:eastAsia="zh-CN"/>
        </w:rPr>
        <w:t>资信部分</w:t>
      </w:r>
      <w:bookmarkEnd w:id="93"/>
    </w:p>
    <w:p w14:paraId="6B78F79F">
      <w:pPr>
        <w:rPr>
          <w:rFonts w:hint="eastAsia" w:ascii="仿宋_GB2312" w:hAnsi="仿宋_GB2312" w:eastAsia="仿宋_GB2312" w:cs="仿宋_GB2312"/>
          <w:color w:val="auto"/>
          <w:kern w:val="0"/>
          <w:sz w:val="32"/>
          <w:szCs w:val="32"/>
        </w:rPr>
      </w:pPr>
    </w:p>
    <w:p w14:paraId="0BBD49C7">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提供营业执照）及事务所执业证书</w:t>
      </w:r>
      <w:r>
        <w:rPr>
          <w:rFonts w:hint="eastAsia" w:ascii="仿宋_GB2312" w:hAnsi="仿宋_GB2312" w:eastAsia="仿宋_GB2312" w:cs="仿宋_GB2312"/>
          <w:color w:val="auto"/>
          <w:kern w:val="0"/>
          <w:sz w:val="32"/>
          <w:szCs w:val="32"/>
        </w:rPr>
        <w:t>。</w:t>
      </w:r>
    </w:p>
    <w:p w14:paraId="0EF8F6D5">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C382E">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25B9DAB">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未被“信用中国”网站（www.creditchina.gov.cn）列入失信被执行人、重大税收违法案件当事人名单、政府采购严重失信行为记录名单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ascii="仿宋_GB2312" w:hAnsi="宋体" w:eastAsia="仿宋_GB2312" w:cs="仿宋_GB2312"/>
          <w:i w:val="0"/>
          <w:iCs w:val="0"/>
          <w:caps w:val="0"/>
          <w:color w:val="auto"/>
          <w:spacing w:val="0"/>
          <w:sz w:val="31"/>
          <w:szCs w:val="31"/>
          <w:shd w:val="clear" w:color="auto"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rPr>
        <w:t>。</w:t>
      </w:r>
    </w:p>
    <w:p w14:paraId="5AA1D460">
      <w:pPr>
        <w:numPr>
          <w:ilvl w:val="0"/>
          <w:numId w:val="0"/>
        </w:numPr>
        <w:rPr>
          <w:rFonts w:hint="eastAsia" w:ascii="仿宋_GB2312" w:hAnsi="仿宋_GB2312" w:eastAsia="仿宋_GB2312" w:cs="仿宋_GB2312"/>
          <w:color w:val="auto"/>
          <w:kern w:val="0"/>
          <w:sz w:val="32"/>
          <w:szCs w:val="32"/>
          <w:lang w:val="en-US" w:eastAsia="zh-CN"/>
        </w:rPr>
      </w:pPr>
    </w:p>
    <w:p w14:paraId="2E0A6717">
      <w:pPr>
        <w:numPr>
          <w:ilvl w:val="0"/>
          <w:numId w:val="0"/>
        </w:numPr>
        <w:rPr>
          <w:rFonts w:hint="eastAsia" w:ascii="仿宋_GB2312" w:hAnsi="仿宋_GB2312" w:eastAsia="仿宋_GB2312" w:cs="仿宋_GB2312"/>
          <w:color w:val="auto"/>
          <w:kern w:val="0"/>
          <w:sz w:val="32"/>
          <w:szCs w:val="32"/>
          <w:lang w:val="en-US" w:eastAsia="zh-CN"/>
        </w:rPr>
      </w:pPr>
    </w:p>
    <w:p w14:paraId="4E62C1FC">
      <w:pPr>
        <w:numPr>
          <w:ilvl w:val="0"/>
          <w:numId w:val="0"/>
        </w:numPr>
        <w:rPr>
          <w:rFonts w:hint="eastAsia" w:ascii="仿宋_GB2312" w:hAnsi="仿宋_GB2312" w:eastAsia="仿宋_GB2312" w:cs="仿宋_GB2312"/>
          <w:color w:val="auto"/>
          <w:kern w:val="0"/>
          <w:sz w:val="32"/>
          <w:szCs w:val="32"/>
          <w:lang w:val="en-US" w:eastAsia="zh-CN"/>
        </w:rPr>
      </w:pPr>
    </w:p>
    <w:p w14:paraId="21F100B9">
      <w:pPr>
        <w:numPr>
          <w:ilvl w:val="0"/>
          <w:numId w:val="0"/>
        </w:numPr>
        <w:rPr>
          <w:rFonts w:hint="eastAsia" w:ascii="仿宋_GB2312" w:hAnsi="仿宋_GB2312" w:eastAsia="仿宋_GB2312" w:cs="仿宋_GB2312"/>
          <w:color w:val="auto"/>
          <w:kern w:val="0"/>
          <w:sz w:val="32"/>
          <w:szCs w:val="32"/>
          <w:lang w:val="en-US" w:eastAsia="zh-CN"/>
        </w:rPr>
      </w:pPr>
    </w:p>
    <w:p w14:paraId="2B56C123">
      <w:pPr>
        <w:numPr>
          <w:ilvl w:val="0"/>
          <w:numId w:val="0"/>
        </w:numPr>
        <w:rPr>
          <w:rFonts w:hint="eastAsia" w:ascii="仿宋_GB2312" w:hAnsi="仿宋_GB2312" w:eastAsia="仿宋_GB2312" w:cs="仿宋_GB2312"/>
          <w:color w:val="auto"/>
          <w:kern w:val="0"/>
          <w:sz w:val="32"/>
          <w:szCs w:val="32"/>
          <w:lang w:val="en-US" w:eastAsia="zh-CN"/>
        </w:rPr>
      </w:pPr>
    </w:p>
    <w:p w14:paraId="0B5C44E4">
      <w:pPr>
        <w:numPr>
          <w:ilvl w:val="0"/>
          <w:numId w:val="0"/>
        </w:numPr>
        <w:rPr>
          <w:rFonts w:hint="eastAsia" w:ascii="仿宋_GB2312" w:hAnsi="仿宋_GB2312" w:eastAsia="仿宋_GB2312" w:cs="仿宋_GB2312"/>
          <w:color w:val="auto"/>
          <w:kern w:val="0"/>
          <w:sz w:val="32"/>
          <w:szCs w:val="32"/>
          <w:lang w:val="en-US" w:eastAsia="zh-CN"/>
        </w:rPr>
      </w:pPr>
    </w:p>
    <w:p w14:paraId="5D1D9961">
      <w:pPr>
        <w:numPr>
          <w:ilvl w:val="0"/>
          <w:numId w:val="0"/>
        </w:numPr>
        <w:rPr>
          <w:rFonts w:hint="eastAsia" w:ascii="仿宋_GB2312" w:hAnsi="仿宋_GB2312" w:eastAsia="仿宋_GB2312" w:cs="仿宋_GB2312"/>
          <w:color w:val="auto"/>
          <w:kern w:val="0"/>
          <w:sz w:val="32"/>
          <w:szCs w:val="32"/>
          <w:lang w:val="en-US" w:eastAsia="zh-CN"/>
        </w:rPr>
      </w:pPr>
    </w:p>
    <w:p w14:paraId="5AF0FA6A">
      <w:pPr>
        <w:numPr>
          <w:ilvl w:val="0"/>
          <w:numId w:val="0"/>
        </w:numPr>
        <w:rPr>
          <w:rFonts w:hint="eastAsia" w:ascii="仿宋_GB2312" w:hAnsi="仿宋_GB2312" w:eastAsia="仿宋_GB2312" w:cs="仿宋_GB2312"/>
          <w:color w:val="auto"/>
          <w:kern w:val="0"/>
          <w:sz w:val="32"/>
          <w:szCs w:val="32"/>
          <w:lang w:val="en-US" w:eastAsia="zh-CN"/>
        </w:rPr>
      </w:pPr>
    </w:p>
    <w:p w14:paraId="0E0AEAB1">
      <w:pPr>
        <w:numPr>
          <w:ilvl w:val="0"/>
          <w:numId w:val="0"/>
        </w:numPr>
        <w:rPr>
          <w:rFonts w:hint="eastAsia" w:ascii="仿宋_GB2312" w:hAnsi="仿宋_GB2312" w:eastAsia="仿宋_GB2312" w:cs="仿宋_GB2312"/>
          <w:color w:val="auto"/>
          <w:kern w:val="0"/>
          <w:sz w:val="32"/>
          <w:szCs w:val="32"/>
          <w:lang w:val="en-US" w:eastAsia="zh-CN"/>
        </w:rPr>
      </w:pPr>
    </w:p>
    <w:p w14:paraId="77094C24">
      <w:pPr>
        <w:numPr>
          <w:ilvl w:val="0"/>
          <w:numId w:val="0"/>
        </w:numPr>
        <w:rPr>
          <w:rFonts w:hint="eastAsia" w:ascii="仿宋_GB2312" w:hAnsi="仿宋_GB2312" w:eastAsia="仿宋_GB2312" w:cs="仿宋_GB2312"/>
          <w:color w:val="auto"/>
          <w:kern w:val="0"/>
          <w:sz w:val="32"/>
          <w:szCs w:val="32"/>
          <w:lang w:val="en-US" w:eastAsia="zh-CN"/>
        </w:rPr>
      </w:pPr>
    </w:p>
    <w:p w14:paraId="7FE6B150">
      <w:pPr>
        <w:numPr>
          <w:ilvl w:val="0"/>
          <w:numId w:val="0"/>
        </w:numPr>
        <w:rPr>
          <w:rFonts w:hint="eastAsia" w:ascii="仿宋_GB2312" w:hAnsi="仿宋_GB2312" w:eastAsia="仿宋_GB2312" w:cs="仿宋_GB2312"/>
          <w:color w:val="auto"/>
          <w:kern w:val="0"/>
          <w:sz w:val="32"/>
          <w:szCs w:val="32"/>
          <w:lang w:val="en-US" w:eastAsia="zh-CN"/>
        </w:rPr>
      </w:pPr>
    </w:p>
    <w:p w14:paraId="16EFD4CA">
      <w:pPr>
        <w:numPr>
          <w:ilvl w:val="0"/>
          <w:numId w:val="0"/>
        </w:numPr>
        <w:rPr>
          <w:rFonts w:hint="eastAsia" w:ascii="仿宋_GB2312" w:hAnsi="仿宋_GB2312" w:eastAsia="仿宋_GB2312" w:cs="仿宋_GB2312"/>
          <w:color w:val="auto"/>
          <w:kern w:val="0"/>
          <w:sz w:val="32"/>
          <w:szCs w:val="32"/>
          <w:lang w:val="en-US" w:eastAsia="zh-CN"/>
        </w:rPr>
      </w:pPr>
    </w:p>
    <w:p w14:paraId="5706377C">
      <w:pPr>
        <w:numPr>
          <w:ilvl w:val="0"/>
          <w:numId w:val="0"/>
        </w:numPr>
        <w:rPr>
          <w:rFonts w:hint="eastAsia" w:ascii="仿宋_GB2312" w:hAnsi="仿宋_GB2312" w:eastAsia="仿宋_GB2312" w:cs="仿宋_GB2312"/>
          <w:color w:val="auto"/>
          <w:kern w:val="0"/>
          <w:sz w:val="32"/>
          <w:szCs w:val="32"/>
          <w:lang w:val="en-US" w:eastAsia="zh-CN"/>
        </w:rPr>
      </w:pPr>
    </w:p>
    <w:p w14:paraId="54E6914C">
      <w:pPr>
        <w:numPr>
          <w:ilvl w:val="0"/>
          <w:numId w:val="0"/>
        </w:numPr>
        <w:rPr>
          <w:rFonts w:hint="eastAsia" w:ascii="仿宋_GB2312" w:hAnsi="仿宋_GB2312" w:eastAsia="仿宋_GB2312" w:cs="仿宋_GB2312"/>
          <w:color w:val="auto"/>
          <w:kern w:val="0"/>
          <w:sz w:val="32"/>
          <w:szCs w:val="32"/>
          <w:lang w:val="en-US" w:eastAsia="zh-CN"/>
        </w:rPr>
      </w:pPr>
    </w:p>
    <w:p w14:paraId="5F218C5F">
      <w:pPr>
        <w:numPr>
          <w:ilvl w:val="0"/>
          <w:numId w:val="0"/>
        </w:numPr>
        <w:rPr>
          <w:rFonts w:hint="eastAsia" w:ascii="仿宋_GB2312" w:hAnsi="仿宋_GB2312" w:eastAsia="仿宋_GB2312" w:cs="仿宋_GB2312"/>
          <w:color w:val="auto"/>
          <w:kern w:val="0"/>
          <w:sz w:val="32"/>
          <w:szCs w:val="32"/>
          <w:lang w:val="en-US" w:eastAsia="zh-CN"/>
        </w:rPr>
      </w:pPr>
    </w:p>
    <w:p w14:paraId="06D5E071">
      <w:pPr>
        <w:numPr>
          <w:ilvl w:val="0"/>
          <w:numId w:val="0"/>
        </w:numPr>
        <w:rPr>
          <w:rFonts w:hint="eastAsia" w:ascii="仿宋_GB2312" w:hAnsi="仿宋_GB2312" w:eastAsia="仿宋_GB2312" w:cs="仿宋_GB2312"/>
          <w:color w:val="auto"/>
          <w:kern w:val="0"/>
          <w:sz w:val="32"/>
          <w:szCs w:val="32"/>
          <w:lang w:val="en-US" w:eastAsia="zh-CN"/>
        </w:rPr>
      </w:pPr>
    </w:p>
    <w:p w14:paraId="37788FFD">
      <w:pPr>
        <w:numPr>
          <w:ilvl w:val="0"/>
          <w:numId w:val="0"/>
        </w:numPr>
        <w:rPr>
          <w:rFonts w:hint="eastAsia" w:ascii="仿宋_GB2312" w:hAnsi="仿宋_GB2312" w:eastAsia="仿宋_GB2312" w:cs="仿宋_GB2312"/>
          <w:color w:val="auto"/>
          <w:kern w:val="0"/>
          <w:sz w:val="32"/>
          <w:szCs w:val="32"/>
          <w:lang w:val="en-US" w:eastAsia="zh-CN"/>
        </w:rPr>
      </w:pPr>
    </w:p>
    <w:p w14:paraId="24626BBE">
      <w:pPr>
        <w:numPr>
          <w:ilvl w:val="0"/>
          <w:numId w:val="0"/>
        </w:numPr>
        <w:rPr>
          <w:rFonts w:hint="eastAsia" w:ascii="仿宋_GB2312" w:hAnsi="仿宋_GB2312" w:eastAsia="仿宋_GB2312" w:cs="仿宋_GB2312"/>
          <w:color w:val="auto"/>
          <w:kern w:val="0"/>
          <w:sz w:val="32"/>
          <w:szCs w:val="32"/>
          <w:lang w:val="en-US" w:eastAsia="zh-CN"/>
        </w:rPr>
      </w:pPr>
    </w:p>
    <w:p w14:paraId="0A5D0380">
      <w:pPr>
        <w:numPr>
          <w:ilvl w:val="0"/>
          <w:numId w:val="0"/>
        </w:numPr>
        <w:rPr>
          <w:rFonts w:hint="eastAsia" w:ascii="仿宋_GB2312" w:hAnsi="仿宋_GB2312" w:eastAsia="仿宋_GB2312" w:cs="仿宋_GB2312"/>
          <w:color w:val="auto"/>
          <w:kern w:val="0"/>
          <w:sz w:val="32"/>
          <w:szCs w:val="32"/>
          <w:lang w:val="en-US" w:eastAsia="zh-CN"/>
        </w:rPr>
      </w:pPr>
    </w:p>
    <w:p w14:paraId="4696DA8E">
      <w:pPr>
        <w:numPr>
          <w:ilvl w:val="0"/>
          <w:numId w:val="0"/>
        </w:numPr>
        <w:rPr>
          <w:rFonts w:hint="eastAsia" w:ascii="仿宋_GB2312" w:hAnsi="仿宋_GB2312" w:eastAsia="仿宋_GB2312" w:cs="仿宋_GB2312"/>
          <w:color w:val="auto"/>
          <w:kern w:val="0"/>
          <w:sz w:val="32"/>
          <w:szCs w:val="32"/>
          <w:lang w:val="en-US" w:eastAsia="zh-CN"/>
        </w:rPr>
      </w:pPr>
    </w:p>
    <w:p w14:paraId="04D23A63">
      <w:pPr>
        <w:numPr>
          <w:ilvl w:val="0"/>
          <w:numId w:val="0"/>
        </w:numPr>
        <w:rPr>
          <w:rFonts w:hint="eastAsia" w:ascii="仿宋_GB2312" w:hAnsi="仿宋_GB2312" w:eastAsia="仿宋_GB2312" w:cs="仿宋_GB2312"/>
          <w:color w:val="auto"/>
          <w:kern w:val="0"/>
          <w:sz w:val="32"/>
          <w:szCs w:val="32"/>
          <w:lang w:val="en-US" w:eastAsia="zh-CN"/>
        </w:rPr>
      </w:pPr>
    </w:p>
    <w:p w14:paraId="1B682233">
      <w:pPr>
        <w:numPr>
          <w:ilvl w:val="0"/>
          <w:numId w:val="0"/>
        </w:numPr>
        <w:rPr>
          <w:rFonts w:hint="eastAsia" w:ascii="仿宋_GB2312" w:hAnsi="仿宋_GB2312" w:eastAsia="仿宋_GB2312" w:cs="仿宋_GB2312"/>
          <w:color w:val="auto"/>
          <w:kern w:val="0"/>
          <w:sz w:val="32"/>
          <w:szCs w:val="32"/>
          <w:lang w:val="en-US" w:eastAsia="zh-CN"/>
        </w:rPr>
      </w:pPr>
    </w:p>
    <w:p w14:paraId="3C31AF17">
      <w:pPr>
        <w:pStyle w:val="14"/>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承诺函</w:t>
      </w:r>
    </w:p>
    <w:p w14:paraId="7915AD9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F392A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10F27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6B8940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792166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A0667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A72086E">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E36EC7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165813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489CDD0">
      <w:pPr>
        <w:rPr>
          <w:rFonts w:hint="eastAsia"/>
          <w:lang w:val="en-US" w:eastAsia="zh-CN"/>
        </w:rPr>
      </w:pPr>
    </w:p>
    <w:p w14:paraId="24216B56">
      <w:pPr>
        <w:numPr>
          <w:ilvl w:val="0"/>
          <w:numId w:val="0"/>
        </w:numPr>
        <w:rPr>
          <w:rFonts w:hint="default" w:ascii="仿宋_GB2312" w:hAnsi="仿宋_GB2312" w:eastAsia="仿宋_GB2312" w:cs="仿宋_GB2312"/>
          <w:color w:val="auto"/>
          <w:kern w:val="0"/>
          <w:sz w:val="32"/>
          <w:szCs w:val="32"/>
          <w:lang w:val="en-US" w:eastAsia="zh-CN"/>
        </w:rPr>
      </w:pPr>
    </w:p>
    <w:p w14:paraId="57BB1790">
      <w:pPr>
        <w:numPr>
          <w:ilvl w:val="0"/>
          <w:numId w:val="0"/>
        </w:numPr>
        <w:rPr>
          <w:rFonts w:hint="default"/>
          <w:lang w:val="en-US" w:eastAsia="zh-CN"/>
        </w:rPr>
      </w:pPr>
    </w:p>
    <w:p w14:paraId="30DB6572">
      <w:pPr>
        <w:numPr>
          <w:ilvl w:val="0"/>
          <w:numId w:val="0"/>
        </w:numPr>
        <w:rPr>
          <w:rFonts w:hint="default"/>
          <w:lang w:val="en-US" w:eastAsia="zh-CN"/>
        </w:rPr>
      </w:pPr>
    </w:p>
    <w:p w14:paraId="322684B3">
      <w:pPr>
        <w:numPr>
          <w:ilvl w:val="0"/>
          <w:numId w:val="0"/>
        </w:numPr>
        <w:rPr>
          <w:rFonts w:hint="default"/>
          <w:lang w:val="en-US" w:eastAsia="zh-CN"/>
        </w:rPr>
      </w:pPr>
    </w:p>
    <w:p w14:paraId="34DD6FEB">
      <w:pPr>
        <w:numPr>
          <w:ilvl w:val="0"/>
          <w:numId w:val="0"/>
        </w:numPr>
        <w:rPr>
          <w:rFonts w:hint="default"/>
          <w:lang w:val="en-US" w:eastAsia="zh-CN"/>
        </w:rPr>
      </w:pPr>
    </w:p>
    <w:p w14:paraId="04776D64">
      <w:pPr>
        <w:numPr>
          <w:ilvl w:val="0"/>
          <w:numId w:val="0"/>
        </w:numPr>
        <w:rPr>
          <w:rFonts w:hint="default"/>
          <w:lang w:val="en-US" w:eastAsia="zh-CN"/>
        </w:rPr>
      </w:pPr>
    </w:p>
    <w:p w14:paraId="4244C8C3">
      <w:pPr>
        <w:numPr>
          <w:ilvl w:val="0"/>
          <w:numId w:val="0"/>
        </w:numPr>
        <w:rPr>
          <w:rFonts w:hint="default"/>
          <w:lang w:val="en-US" w:eastAsia="zh-CN"/>
        </w:rPr>
      </w:pPr>
    </w:p>
    <w:p w14:paraId="52F91B06">
      <w:pPr>
        <w:numPr>
          <w:ilvl w:val="0"/>
          <w:numId w:val="0"/>
        </w:numPr>
        <w:rPr>
          <w:rFonts w:hint="default"/>
          <w:lang w:val="en-US" w:eastAsia="zh-CN"/>
        </w:rPr>
      </w:pPr>
    </w:p>
    <w:p w14:paraId="69A8D3A2">
      <w:pPr>
        <w:numPr>
          <w:ilvl w:val="0"/>
          <w:numId w:val="0"/>
        </w:numPr>
        <w:rPr>
          <w:rFonts w:hint="default"/>
          <w:lang w:val="en-US" w:eastAsia="zh-CN"/>
        </w:rPr>
      </w:pPr>
    </w:p>
    <w:p w14:paraId="41B6CB02">
      <w:pPr>
        <w:numPr>
          <w:ilvl w:val="0"/>
          <w:numId w:val="0"/>
        </w:numPr>
        <w:rPr>
          <w:rFonts w:hint="default"/>
          <w:lang w:val="en-US" w:eastAsia="zh-CN"/>
        </w:rPr>
      </w:pPr>
    </w:p>
    <w:p w14:paraId="0023AC14">
      <w:pPr>
        <w:numPr>
          <w:ilvl w:val="0"/>
          <w:numId w:val="0"/>
        </w:numPr>
        <w:rPr>
          <w:rFonts w:hint="default"/>
          <w:lang w:val="en-US" w:eastAsia="zh-CN"/>
        </w:rPr>
      </w:pPr>
    </w:p>
    <w:p w14:paraId="3A4EE646">
      <w:pPr>
        <w:numPr>
          <w:ilvl w:val="0"/>
          <w:numId w:val="0"/>
        </w:numPr>
        <w:rPr>
          <w:rFonts w:hint="default"/>
          <w:lang w:val="en-US" w:eastAsia="zh-CN"/>
        </w:rPr>
      </w:pPr>
    </w:p>
    <w:p w14:paraId="181F941E">
      <w:pPr>
        <w:numPr>
          <w:ilvl w:val="0"/>
          <w:numId w:val="0"/>
        </w:numPr>
        <w:rPr>
          <w:rFonts w:hint="default"/>
          <w:lang w:val="en-US" w:eastAsia="zh-CN"/>
        </w:rPr>
      </w:pPr>
    </w:p>
    <w:p w14:paraId="6648B633">
      <w:pPr>
        <w:numPr>
          <w:ilvl w:val="0"/>
          <w:numId w:val="0"/>
        </w:numPr>
        <w:rPr>
          <w:rFonts w:hint="default"/>
          <w:lang w:val="en-US" w:eastAsia="zh-CN"/>
        </w:rPr>
      </w:pPr>
    </w:p>
    <w:p w14:paraId="2EFCC2F9">
      <w:pPr>
        <w:numPr>
          <w:ilvl w:val="0"/>
          <w:numId w:val="0"/>
        </w:numPr>
        <w:rPr>
          <w:rFonts w:hint="default"/>
          <w:lang w:val="en-US" w:eastAsia="zh-CN"/>
        </w:rPr>
      </w:pPr>
    </w:p>
    <w:p w14:paraId="612BFE09">
      <w:pPr>
        <w:numPr>
          <w:ilvl w:val="0"/>
          <w:numId w:val="0"/>
        </w:numPr>
        <w:rPr>
          <w:rFonts w:hint="default"/>
          <w:lang w:val="en-US" w:eastAsia="zh-CN"/>
        </w:rPr>
      </w:pPr>
    </w:p>
    <w:p w14:paraId="0DC5C4DC">
      <w:pPr>
        <w:numPr>
          <w:ilvl w:val="0"/>
          <w:numId w:val="0"/>
        </w:numPr>
        <w:rPr>
          <w:rFonts w:hint="default"/>
          <w:lang w:val="en-US" w:eastAsia="zh-CN"/>
        </w:rPr>
      </w:pPr>
    </w:p>
    <w:p w14:paraId="37149378">
      <w:pPr>
        <w:numPr>
          <w:ilvl w:val="0"/>
          <w:numId w:val="0"/>
        </w:numPr>
        <w:rPr>
          <w:rFonts w:hint="default"/>
          <w:lang w:val="en-US" w:eastAsia="zh-CN"/>
        </w:rPr>
      </w:pPr>
    </w:p>
    <w:p w14:paraId="3E5345DC">
      <w:pPr>
        <w:numPr>
          <w:ilvl w:val="0"/>
          <w:numId w:val="0"/>
        </w:numPr>
        <w:rPr>
          <w:rFonts w:hint="default"/>
          <w:lang w:val="en-US" w:eastAsia="zh-CN"/>
        </w:rPr>
      </w:pPr>
    </w:p>
    <w:p w14:paraId="3BB85D94">
      <w:pPr>
        <w:numPr>
          <w:ilvl w:val="0"/>
          <w:numId w:val="0"/>
        </w:numPr>
        <w:rPr>
          <w:rFonts w:hint="default"/>
          <w:lang w:val="en-US" w:eastAsia="zh-CN"/>
        </w:rPr>
      </w:pPr>
    </w:p>
    <w:p w14:paraId="2D847B22">
      <w:pPr>
        <w:pStyle w:val="2"/>
        <w:numPr>
          <w:ilvl w:val="0"/>
          <w:numId w:val="2"/>
        </w:numPr>
        <w:bidi w:val="0"/>
        <w:spacing w:line="240" w:lineRule="auto"/>
        <w:rPr>
          <w:rFonts w:hint="eastAsia" w:hAnsi="Times New Roman" w:cs="Times New Roman"/>
          <w:lang w:val="en-US" w:eastAsia="zh-CN"/>
        </w:rPr>
      </w:pPr>
      <w:bookmarkStart w:id="94" w:name="_Toc5424"/>
      <w:r>
        <w:rPr>
          <w:rFonts w:hint="eastAsia" w:hAnsi="Times New Roman" w:cs="Times New Roman"/>
          <w:lang w:val="en-US" w:eastAsia="zh-CN"/>
        </w:rPr>
        <w:t>技术部分</w:t>
      </w:r>
      <w:bookmarkEnd w:id="94"/>
    </w:p>
    <w:p w14:paraId="6892D6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631A7E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对本项目的技术服务类总体要求的理解（如有）</w:t>
      </w:r>
    </w:p>
    <w:p w14:paraId="1FE867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项目总体架构及技术解决方案、技术保证措施、供货方案等（如有）</w:t>
      </w:r>
    </w:p>
    <w:p w14:paraId="6D8A19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供应商或制造商在采购人所属地区的售后服务维修机构数量及分布情况（如有）</w:t>
      </w:r>
      <w:r>
        <w:rPr>
          <w:rFonts w:hint="eastAsia" w:ascii="仿宋" w:hAnsi="仿宋" w:eastAsia="仿宋" w:cs="仿宋"/>
          <w:color w:val="auto"/>
          <w:sz w:val="32"/>
          <w:szCs w:val="32"/>
          <w:lang w:eastAsia="zh-CN"/>
        </w:rPr>
        <w:t>。</w:t>
      </w:r>
    </w:p>
    <w:p w14:paraId="20D9E4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技术服务、技术培训、售后服务的内容和措施（如有）</w:t>
      </w:r>
      <w:r>
        <w:rPr>
          <w:rFonts w:hint="eastAsia" w:ascii="仿宋" w:hAnsi="仿宋" w:eastAsia="仿宋" w:cs="仿宋"/>
          <w:color w:val="auto"/>
          <w:sz w:val="32"/>
          <w:szCs w:val="32"/>
          <w:lang w:eastAsia="zh-CN"/>
        </w:rPr>
        <w:t>。</w:t>
      </w:r>
    </w:p>
    <w:p w14:paraId="1D7039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供应商同类项目实施情况一览表并提供能证明其业绩属实的合同复印件（如有）</w:t>
      </w:r>
      <w:r>
        <w:rPr>
          <w:rFonts w:hint="eastAsia" w:ascii="仿宋" w:hAnsi="仿宋" w:eastAsia="仿宋" w:cs="仿宋"/>
          <w:color w:val="auto"/>
          <w:sz w:val="32"/>
          <w:szCs w:val="32"/>
          <w:lang w:eastAsia="zh-CN"/>
        </w:rPr>
        <w:t>。</w:t>
      </w:r>
    </w:p>
    <w:p w14:paraId="742A5E39">
      <w:pPr>
        <w:rPr>
          <w:rFonts w:hint="eastAsia"/>
          <w:lang w:val="en-US" w:eastAsia="zh-CN"/>
        </w:rPr>
      </w:pPr>
    </w:p>
    <w:p w14:paraId="279E77D4">
      <w:pPr>
        <w:rPr>
          <w:rFonts w:hint="eastAsia"/>
          <w:lang w:val="en-US" w:eastAsia="zh-CN"/>
        </w:rPr>
      </w:pPr>
    </w:p>
    <w:p w14:paraId="57A4593F">
      <w:pPr>
        <w:numPr>
          <w:ilvl w:val="0"/>
          <w:numId w:val="0"/>
        </w:numPr>
        <w:rPr>
          <w:rFonts w:hint="default"/>
          <w:lang w:val="en-US" w:eastAsia="zh-CN"/>
        </w:rPr>
      </w:pPr>
    </w:p>
    <w:p w14:paraId="21EB593A">
      <w:pPr>
        <w:numPr>
          <w:ilvl w:val="0"/>
          <w:numId w:val="0"/>
        </w:numPr>
        <w:rPr>
          <w:rFonts w:hint="default"/>
          <w:lang w:val="en-US" w:eastAsia="zh-CN"/>
        </w:rPr>
      </w:pPr>
    </w:p>
    <w:p w14:paraId="7CB6485E">
      <w:pPr>
        <w:numPr>
          <w:ilvl w:val="0"/>
          <w:numId w:val="0"/>
        </w:numPr>
        <w:rPr>
          <w:rFonts w:hint="default"/>
          <w:lang w:val="en-US" w:eastAsia="zh-CN"/>
        </w:rPr>
      </w:pPr>
    </w:p>
    <w:p w14:paraId="4EC93801">
      <w:pPr>
        <w:numPr>
          <w:ilvl w:val="0"/>
          <w:numId w:val="0"/>
        </w:numPr>
        <w:rPr>
          <w:rFonts w:hint="default"/>
          <w:lang w:val="en-US" w:eastAsia="zh-CN"/>
        </w:rPr>
      </w:pPr>
    </w:p>
    <w:p w14:paraId="57F803D1">
      <w:pPr>
        <w:numPr>
          <w:ilvl w:val="0"/>
          <w:numId w:val="0"/>
        </w:numPr>
        <w:rPr>
          <w:rFonts w:hint="default"/>
          <w:lang w:val="en-US" w:eastAsia="zh-CN"/>
        </w:rPr>
      </w:pPr>
    </w:p>
    <w:p w14:paraId="1A012377">
      <w:pPr>
        <w:numPr>
          <w:ilvl w:val="0"/>
          <w:numId w:val="0"/>
        </w:numPr>
        <w:rPr>
          <w:rFonts w:hint="default"/>
          <w:lang w:val="en-US" w:eastAsia="zh-CN"/>
        </w:rPr>
      </w:pPr>
    </w:p>
    <w:p w14:paraId="592682C6">
      <w:pPr>
        <w:numPr>
          <w:ilvl w:val="0"/>
          <w:numId w:val="0"/>
        </w:numPr>
        <w:rPr>
          <w:rFonts w:hint="default"/>
          <w:lang w:val="en-US" w:eastAsia="zh-CN"/>
        </w:rPr>
      </w:pPr>
    </w:p>
    <w:p w14:paraId="125B26CA">
      <w:pPr>
        <w:numPr>
          <w:ilvl w:val="0"/>
          <w:numId w:val="0"/>
        </w:numPr>
        <w:rPr>
          <w:rFonts w:hint="default"/>
          <w:lang w:val="en-US" w:eastAsia="zh-CN"/>
        </w:rPr>
      </w:pPr>
    </w:p>
    <w:p w14:paraId="6B65ABA8">
      <w:pPr>
        <w:numPr>
          <w:ilvl w:val="0"/>
          <w:numId w:val="0"/>
        </w:numPr>
        <w:rPr>
          <w:rFonts w:hint="default"/>
          <w:lang w:val="en-US" w:eastAsia="zh-CN"/>
        </w:rPr>
      </w:pPr>
    </w:p>
    <w:p w14:paraId="52B3E53B">
      <w:pPr>
        <w:numPr>
          <w:ilvl w:val="0"/>
          <w:numId w:val="0"/>
        </w:numPr>
        <w:rPr>
          <w:rFonts w:hint="default"/>
          <w:lang w:val="en-US" w:eastAsia="zh-CN"/>
        </w:rPr>
      </w:pPr>
    </w:p>
    <w:p w14:paraId="4B6B89D9">
      <w:pPr>
        <w:numPr>
          <w:ilvl w:val="0"/>
          <w:numId w:val="0"/>
        </w:numPr>
        <w:rPr>
          <w:rFonts w:hint="default"/>
          <w:lang w:val="en-US" w:eastAsia="zh-CN"/>
        </w:rPr>
      </w:pPr>
    </w:p>
    <w:p w14:paraId="016EA0E3">
      <w:pPr>
        <w:numPr>
          <w:ilvl w:val="0"/>
          <w:numId w:val="0"/>
        </w:numPr>
        <w:rPr>
          <w:rFonts w:hint="default"/>
          <w:lang w:val="en-US" w:eastAsia="zh-CN"/>
        </w:rPr>
      </w:pPr>
    </w:p>
    <w:p w14:paraId="77FA0265">
      <w:pPr>
        <w:numPr>
          <w:ilvl w:val="0"/>
          <w:numId w:val="0"/>
        </w:numPr>
        <w:rPr>
          <w:rFonts w:hint="default"/>
          <w:lang w:val="en-US" w:eastAsia="zh-CN"/>
        </w:rPr>
      </w:pPr>
    </w:p>
    <w:p w14:paraId="4533D562">
      <w:pPr>
        <w:numPr>
          <w:ilvl w:val="0"/>
          <w:numId w:val="0"/>
        </w:numPr>
        <w:rPr>
          <w:rFonts w:hint="default"/>
          <w:lang w:val="en-US" w:eastAsia="zh-CN"/>
        </w:rPr>
      </w:pPr>
    </w:p>
    <w:p w14:paraId="5C500036">
      <w:pPr>
        <w:numPr>
          <w:ilvl w:val="0"/>
          <w:numId w:val="0"/>
        </w:numPr>
        <w:rPr>
          <w:rFonts w:hint="default"/>
          <w:lang w:val="en-US" w:eastAsia="zh-CN"/>
        </w:rPr>
      </w:pPr>
    </w:p>
    <w:p w14:paraId="3B733370">
      <w:pPr>
        <w:numPr>
          <w:ilvl w:val="0"/>
          <w:numId w:val="0"/>
        </w:numPr>
        <w:rPr>
          <w:rFonts w:hint="default"/>
          <w:lang w:val="en-US" w:eastAsia="zh-CN"/>
        </w:rPr>
      </w:pPr>
    </w:p>
    <w:p w14:paraId="621D76A6">
      <w:pPr>
        <w:numPr>
          <w:ilvl w:val="0"/>
          <w:numId w:val="0"/>
        </w:numPr>
        <w:rPr>
          <w:rFonts w:hint="default"/>
          <w:lang w:val="en-US" w:eastAsia="zh-CN"/>
        </w:rPr>
      </w:pPr>
    </w:p>
    <w:p w14:paraId="724B2468">
      <w:pPr>
        <w:numPr>
          <w:ilvl w:val="0"/>
          <w:numId w:val="0"/>
        </w:numPr>
        <w:rPr>
          <w:rFonts w:hint="default"/>
          <w:lang w:val="en-US" w:eastAsia="zh-CN"/>
        </w:rPr>
      </w:pPr>
    </w:p>
    <w:bookmarkEnd w:id="91"/>
    <w:bookmarkEnd w:id="92"/>
    <w:p w14:paraId="647A755A">
      <w:pPr>
        <w:rPr>
          <w:rFonts w:hint="eastAsia" w:ascii="仿宋_GB2312" w:hAnsi="仿宋_GB2312" w:eastAsia="仿宋_GB2312" w:cs="仿宋_GB2312"/>
        </w:rPr>
      </w:pPr>
      <w:r>
        <w:rPr>
          <w:rFonts w:hint="eastAsia" w:ascii="仿宋_GB2312" w:hAnsi="仿宋_GB2312" w:eastAsia="仿宋_GB2312" w:cs="仿宋_GB2312"/>
          <w:sz w:val="32"/>
          <w:szCs w:val="32"/>
          <w:u w:val="single"/>
        </w:rPr>
        <w:br w:type="page"/>
      </w:r>
      <w:bookmarkStart w:id="95" w:name="_Toc28595"/>
      <w:bookmarkStart w:id="96" w:name="_Toc40089814"/>
    </w:p>
    <w:p w14:paraId="090F8DF2">
      <w:pPr>
        <w:rPr>
          <w:rFonts w:hint="eastAsia"/>
          <w:lang w:val="en-US" w:eastAsia="zh-CN"/>
        </w:rPr>
      </w:pPr>
    </w:p>
    <w:p w14:paraId="0C30B06A">
      <w:pPr>
        <w:pStyle w:val="2"/>
        <w:bidi w:val="0"/>
        <w:spacing w:line="240" w:lineRule="auto"/>
        <w:rPr>
          <w:rFonts w:hint="eastAsia" w:hAnsi="Times New Roman" w:cs="Times New Roman"/>
          <w:lang w:val="en-US" w:eastAsia="zh-CN"/>
        </w:rPr>
      </w:pPr>
      <w:bookmarkStart w:id="97" w:name="_Toc28719"/>
      <w:r>
        <w:rPr>
          <w:rFonts w:hint="eastAsia" w:hAnsi="Times New Roman" w:cs="Times New Roman"/>
          <w:lang w:val="en-US" w:eastAsia="zh-CN"/>
        </w:rPr>
        <w:t>四、报价部分</w:t>
      </w:r>
      <w:bookmarkEnd w:id="97"/>
    </w:p>
    <w:p w14:paraId="5997322B">
      <w:pPr>
        <w:pStyle w:val="3"/>
        <w:spacing w:before="120"/>
        <w:rPr>
          <w:rFonts w:hint="default" w:ascii="仿宋_GB2312" w:hAnsi="仿宋_GB2312" w:eastAsia="仿宋_GB2312" w:cs="仿宋_GB2312"/>
          <w:sz w:val="36"/>
          <w:szCs w:val="36"/>
          <w:lang w:val="en-US" w:eastAsia="zh-CN"/>
        </w:rPr>
      </w:pPr>
      <w:bookmarkStart w:id="98" w:name="_Toc2714"/>
      <w:r>
        <w:rPr>
          <w:rFonts w:hint="eastAsia" w:ascii="仿宋_GB2312" w:hAnsi="仿宋_GB2312" w:eastAsia="仿宋_GB2312" w:cs="仿宋_GB2312"/>
          <w:sz w:val="36"/>
          <w:szCs w:val="36"/>
        </w:rPr>
        <w:t>附件</w:t>
      </w:r>
      <w:bookmarkEnd w:id="82"/>
      <w:bookmarkEnd w:id="83"/>
      <w:bookmarkEnd w:id="95"/>
      <w:bookmarkEnd w:id="96"/>
      <w:r>
        <w:rPr>
          <w:rFonts w:hint="eastAsia" w:ascii="仿宋_GB2312" w:hAnsi="仿宋_GB2312" w:eastAsia="仿宋_GB2312" w:cs="仿宋_GB2312"/>
          <w:sz w:val="36"/>
          <w:szCs w:val="36"/>
          <w:lang w:val="en-US" w:eastAsia="zh-CN"/>
        </w:rPr>
        <w:t>5</w:t>
      </w:r>
      <w:bookmarkEnd w:id="98"/>
    </w:p>
    <w:p w14:paraId="0E5091F0">
      <w:pPr>
        <w:bidi w:val="0"/>
        <w:jc w:val="center"/>
        <w:rPr>
          <w:rFonts w:hint="eastAsia" w:ascii="仿宋" w:hAnsi="仿宋" w:eastAsia="仿宋" w:cs="仿宋"/>
          <w:b/>
          <w:bCs w:val="0"/>
          <w:sz w:val="36"/>
          <w:szCs w:val="36"/>
        </w:rPr>
      </w:pPr>
    </w:p>
    <w:p w14:paraId="1C513EED">
      <w:pPr>
        <w:bidi w:val="0"/>
        <w:jc w:val="center"/>
        <w:rPr>
          <w:rFonts w:hint="eastAsia" w:ascii="仿宋" w:hAnsi="仿宋" w:eastAsia="仿宋" w:cs="仿宋"/>
          <w:b/>
          <w:bCs w:val="0"/>
          <w:sz w:val="36"/>
          <w:szCs w:val="36"/>
        </w:rPr>
      </w:pPr>
      <w:r>
        <w:rPr>
          <w:rFonts w:hint="eastAsia" w:ascii="仿宋" w:hAnsi="仿宋" w:eastAsia="仿宋" w:cs="仿宋"/>
          <w:b/>
          <w:bCs w:val="0"/>
          <w:sz w:val="36"/>
          <w:szCs w:val="36"/>
        </w:rPr>
        <w:t>报价一览表</w:t>
      </w:r>
    </w:p>
    <w:p w14:paraId="036493D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2F3EE6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7"/>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F7C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10A22A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noWrap w:val="0"/>
            <w:vAlign w:val="center"/>
          </w:tcPr>
          <w:p w14:paraId="39BE601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141B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76D7293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总报价</w:t>
            </w:r>
          </w:p>
          <w:p w14:paraId="73D359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（人民币/元）</w:t>
            </w:r>
          </w:p>
        </w:tc>
        <w:tc>
          <w:tcPr>
            <w:tcW w:w="7141" w:type="dxa"/>
            <w:noWrap w:val="0"/>
            <w:vAlign w:val="center"/>
          </w:tcPr>
          <w:p w14:paraId="64B5838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rPr>
              <w:t>大写：</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D8A1BC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p>
        </w:tc>
      </w:tr>
      <w:tr w14:paraId="06C9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3E6E62E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供货期</w:t>
            </w:r>
          </w:p>
        </w:tc>
        <w:tc>
          <w:tcPr>
            <w:tcW w:w="7141" w:type="dxa"/>
            <w:noWrap w:val="0"/>
            <w:vAlign w:val="center"/>
          </w:tcPr>
          <w:p w14:paraId="13BFD971">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11CD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62FCC40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质保期</w:t>
            </w:r>
          </w:p>
        </w:tc>
        <w:tc>
          <w:tcPr>
            <w:tcW w:w="7141" w:type="dxa"/>
            <w:noWrap w:val="0"/>
            <w:vAlign w:val="center"/>
          </w:tcPr>
          <w:p w14:paraId="31C48574">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0E9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83305F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c>
          <w:tcPr>
            <w:tcW w:w="7141" w:type="dxa"/>
            <w:noWrap w:val="0"/>
            <w:vAlign w:val="center"/>
          </w:tcPr>
          <w:p w14:paraId="5E47DA7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bl>
    <w:p w14:paraId="31474FB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 w:hAnsi="仿宋" w:eastAsia="仿宋" w:cs="仿宋"/>
          <w:bCs w:val="0"/>
          <w:sz w:val="32"/>
          <w:szCs w:val="32"/>
        </w:rPr>
      </w:pPr>
    </w:p>
    <w:p w14:paraId="08453568">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u w:val="single"/>
          <w:lang w:eastAsia="zh-CN"/>
        </w:rPr>
      </w:pPr>
      <w:r>
        <w:rPr>
          <w:rFonts w:hint="eastAsia" w:ascii="仿宋" w:hAnsi="仿宋" w:eastAsia="仿宋" w:cs="仿宋"/>
          <w:sz w:val="32"/>
          <w:szCs w:val="32"/>
        </w:rPr>
        <w:t>投标人名称（公章）</w:t>
      </w:r>
      <w:r>
        <w:rPr>
          <w:rFonts w:hint="eastAsia" w:ascii="仿宋" w:hAnsi="仿宋" w:eastAsia="仿宋" w:cs="仿宋"/>
          <w:sz w:val="32"/>
          <w:szCs w:val="32"/>
          <w:lang w:eastAsia="zh-CN"/>
        </w:rPr>
        <w:t>：</w:t>
      </w:r>
    </w:p>
    <w:p w14:paraId="2961CB82">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p>
    <w:p w14:paraId="357C28D7">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lang w:eastAsia="zh-CN"/>
        </w:rPr>
      </w:pPr>
      <w:r>
        <w:rPr>
          <w:rFonts w:hint="eastAsia" w:ascii="仿宋" w:hAnsi="仿宋" w:eastAsia="仿宋" w:cs="仿宋"/>
          <w:sz w:val="32"/>
          <w:szCs w:val="32"/>
        </w:rPr>
        <w:t>法定代表人或授权代理人（签字）</w:t>
      </w:r>
      <w:r>
        <w:rPr>
          <w:rFonts w:hint="eastAsia" w:ascii="仿宋" w:hAnsi="仿宋" w:eastAsia="仿宋" w:cs="仿宋"/>
          <w:sz w:val="32"/>
          <w:szCs w:val="32"/>
          <w:lang w:eastAsia="zh-CN"/>
        </w:rPr>
        <w:t>：</w:t>
      </w:r>
    </w:p>
    <w:p w14:paraId="04245AE6">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 xml:space="preserve">年   月   日 </w:t>
      </w:r>
    </w:p>
    <w:p w14:paraId="77E9ED6D">
      <w:pPr>
        <w:spacing w:line="440" w:lineRule="exact"/>
        <w:rPr>
          <w:rFonts w:hint="eastAsia" w:ascii="仿宋" w:hAnsi="仿宋" w:eastAsia="仿宋" w:cs="仿宋"/>
          <w:sz w:val="24"/>
        </w:rPr>
      </w:pPr>
      <w:r>
        <w:rPr>
          <w:rFonts w:hint="eastAsia" w:ascii="仿宋" w:hAnsi="仿宋" w:eastAsia="仿宋" w:cs="仿宋"/>
          <w:sz w:val="24"/>
        </w:rPr>
        <w:br w:type="page"/>
      </w:r>
    </w:p>
    <w:p w14:paraId="26D35142">
      <w:pPr>
        <w:pStyle w:val="2"/>
        <w:bidi w:val="0"/>
        <w:spacing w:line="240" w:lineRule="auto"/>
        <w:rPr>
          <w:rFonts w:hint="eastAsia" w:hAnsi="Times New Roman" w:cs="Times New Roman"/>
          <w:lang w:val="en-US" w:eastAsia="zh-CN"/>
        </w:rPr>
      </w:pPr>
      <w:bookmarkStart w:id="99" w:name="_Toc30164"/>
      <w:bookmarkStart w:id="100" w:name="_Toc4812"/>
      <w:r>
        <w:rPr>
          <w:rFonts w:hint="eastAsia" w:hAnsi="Times New Roman" w:cs="Times New Roman"/>
          <w:lang w:val="en-US" w:eastAsia="zh-CN"/>
        </w:rPr>
        <w:t>封套格式</w:t>
      </w:r>
      <w:bookmarkEnd w:id="99"/>
      <w:bookmarkEnd w:id="100"/>
    </w:p>
    <w:tbl>
      <w:tblPr>
        <w:tblStyle w:val="1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96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6FF4E81E">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p>
          <w:p w14:paraId="25C71BC5">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sz w:val="32"/>
                <w:szCs w:val="32"/>
              </w:rPr>
            </w:pPr>
          </w:p>
          <w:p w14:paraId="18B34E6B">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报价文件（正本/副本）</w:t>
            </w:r>
          </w:p>
          <w:p w14:paraId="4FA2248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 xml:space="preserve">项目编号：      </w:t>
            </w:r>
          </w:p>
          <w:p w14:paraId="6EC73AD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项目名称：</w:t>
            </w:r>
          </w:p>
          <w:p w14:paraId="73AA8149">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投标人名称（公章）：</w:t>
            </w:r>
          </w:p>
          <w:p w14:paraId="5439CED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地址：</w:t>
            </w:r>
          </w:p>
          <w:p w14:paraId="61325205">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电话：</w:t>
            </w:r>
          </w:p>
          <w:p w14:paraId="7766071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bCs w:val="0"/>
                <w:sz w:val="32"/>
                <w:szCs w:val="32"/>
                <w:lang w:val="en-US" w:eastAsia="zh-CN"/>
              </w:rPr>
              <w:t>传真：</w:t>
            </w:r>
          </w:p>
        </w:tc>
      </w:tr>
    </w:tbl>
    <w:p w14:paraId="75C727B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p w14:paraId="19832D6C">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tbl>
      <w:tblPr>
        <w:tblStyle w:val="17"/>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4DD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1D7282DE">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………于20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时之前不准启封（公章）………</w:t>
            </w:r>
          </w:p>
        </w:tc>
      </w:tr>
    </w:tbl>
    <w:p w14:paraId="7054319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rPr>
      </w:pPr>
    </w:p>
    <w:sectPr>
      <w:headerReference r:id="rId10" w:type="first"/>
      <w:headerReference r:id="rId9" w:type="default"/>
      <w:footerReference r:id="rId11" w:type="default"/>
      <w:footerReference r:id="rId12"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BE6EE6-20EE-464A-AC0C-F9133F8614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BE8B69E-48E7-4C99-BE03-547100E2C728}"/>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3A537B79-7D9D-4AD5-94C9-4512515E9A84}"/>
  </w:font>
  <w:font w:name="方正仿宋_GB2312">
    <w:panose1 w:val="02000000000000000000"/>
    <w:charset w:val="86"/>
    <w:family w:val="auto"/>
    <w:pitch w:val="default"/>
    <w:sig w:usb0="A00002BF" w:usb1="184F6CFA" w:usb2="00000012" w:usb3="00000000" w:csb0="00040001" w:csb1="00000000"/>
    <w:embedRegular r:id="rId4" w:fontKey="{BEA28762-9139-43E7-B533-7671FD0361B6}"/>
  </w:font>
  <w:font w:name="仿宋_GB2312">
    <w:panose1 w:val="02010609030101010101"/>
    <w:charset w:val="86"/>
    <w:family w:val="modern"/>
    <w:pitch w:val="default"/>
    <w:sig w:usb0="00000001" w:usb1="080E0000" w:usb2="00000000" w:usb3="00000000" w:csb0="00040000" w:csb1="00000000"/>
    <w:embedRegular r:id="rId5" w:fontKey="{4AB6DDA8-C35C-4333-A35D-E1B5D995F819}"/>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011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03F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03F87">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E6B142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91FB">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C48A3">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026C48A3">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D205">
    <w:pPr>
      <w:pStyle w:val="10"/>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D5F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25D5F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98F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32</w:t>
    </w:r>
    <w:r>
      <w:fldChar w:fldCharType="end"/>
    </w:r>
  </w:p>
  <w:p w14:paraId="2C2B8C09">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E0FE">
    <w:pPr>
      <w:pStyle w:val="11"/>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20755">
    <w:pPr>
      <w:pStyle w:val="11"/>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D58D">
    <w:pPr>
      <w:pStyle w:val="11"/>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A0B2">
    <w:pPr>
      <w:pStyle w:val="11"/>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0AA">
    <w:pPr>
      <w:pStyle w:val="11"/>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A7D">
    <w:pPr>
      <w:pStyle w:val="11"/>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E865C2"/>
    <w:rsid w:val="010E4F6E"/>
    <w:rsid w:val="013712F7"/>
    <w:rsid w:val="01535BBA"/>
    <w:rsid w:val="01AF3A4F"/>
    <w:rsid w:val="01C27B77"/>
    <w:rsid w:val="026F7BA0"/>
    <w:rsid w:val="028C62E2"/>
    <w:rsid w:val="02EC2996"/>
    <w:rsid w:val="02FE5FA0"/>
    <w:rsid w:val="03215DBB"/>
    <w:rsid w:val="03B92498"/>
    <w:rsid w:val="03E1761F"/>
    <w:rsid w:val="04210BBD"/>
    <w:rsid w:val="049F3E96"/>
    <w:rsid w:val="04BD1B14"/>
    <w:rsid w:val="04C21C5A"/>
    <w:rsid w:val="0521245C"/>
    <w:rsid w:val="0524197F"/>
    <w:rsid w:val="0539563E"/>
    <w:rsid w:val="05D9297D"/>
    <w:rsid w:val="06220A34"/>
    <w:rsid w:val="063D115E"/>
    <w:rsid w:val="063D7F45"/>
    <w:rsid w:val="06515A71"/>
    <w:rsid w:val="069D2831"/>
    <w:rsid w:val="06B362BB"/>
    <w:rsid w:val="06CC1424"/>
    <w:rsid w:val="06E03B70"/>
    <w:rsid w:val="06E67100"/>
    <w:rsid w:val="074327A4"/>
    <w:rsid w:val="07586296"/>
    <w:rsid w:val="07854B6B"/>
    <w:rsid w:val="08DA0EE6"/>
    <w:rsid w:val="09A432A2"/>
    <w:rsid w:val="09BE64C0"/>
    <w:rsid w:val="09FB55B8"/>
    <w:rsid w:val="09FC30DE"/>
    <w:rsid w:val="0A3F0100"/>
    <w:rsid w:val="0AA2282E"/>
    <w:rsid w:val="0B04224A"/>
    <w:rsid w:val="0B16263E"/>
    <w:rsid w:val="0B8B2FBA"/>
    <w:rsid w:val="0BED6A7B"/>
    <w:rsid w:val="0BEF4CA9"/>
    <w:rsid w:val="0C6C07D5"/>
    <w:rsid w:val="0C8353F1"/>
    <w:rsid w:val="0C840A1A"/>
    <w:rsid w:val="0CA5180B"/>
    <w:rsid w:val="0CB63A18"/>
    <w:rsid w:val="0CF74AB8"/>
    <w:rsid w:val="0D181FDD"/>
    <w:rsid w:val="0D3D1A44"/>
    <w:rsid w:val="0D761459"/>
    <w:rsid w:val="0D766D04"/>
    <w:rsid w:val="0D7F205C"/>
    <w:rsid w:val="0E812BF3"/>
    <w:rsid w:val="0E9733D5"/>
    <w:rsid w:val="0EB10E23"/>
    <w:rsid w:val="0EF07055"/>
    <w:rsid w:val="0F317386"/>
    <w:rsid w:val="0F5574D8"/>
    <w:rsid w:val="0F6C64AC"/>
    <w:rsid w:val="0FA1275E"/>
    <w:rsid w:val="0FA4706B"/>
    <w:rsid w:val="0FB76D11"/>
    <w:rsid w:val="0FE16FFE"/>
    <w:rsid w:val="10017FB3"/>
    <w:rsid w:val="1088396D"/>
    <w:rsid w:val="111700D2"/>
    <w:rsid w:val="11B83D8F"/>
    <w:rsid w:val="123E35CF"/>
    <w:rsid w:val="12DE7825"/>
    <w:rsid w:val="12E070F9"/>
    <w:rsid w:val="131821D8"/>
    <w:rsid w:val="132A2348"/>
    <w:rsid w:val="13347445"/>
    <w:rsid w:val="133C34EE"/>
    <w:rsid w:val="138F79D2"/>
    <w:rsid w:val="13E56991"/>
    <w:rsid w:val="142C441B"/>
    <w:rsid w:val="145C05DA"/>
    <w:rsid w:val="150572EB"/>
    <w:rsid w:val="15945E81"/>
    <w:rsid w:val="15CA407F"/>
    <w:rsid w:val="15DF7B3C"/>
    <w:rsid w:val="164125A5"/>
    <w:rsid w:val="16D96054"/>
    <w:rsid w:val="17127A9D"/>
    <w:rsid w:val="17141B46"/>
    <w:rsid w:val="17365147"/>
    <w:rsid w:val="17417AEF"/>
    <w:rsid w:val="17481711"/>
    <w:rsid w:val="17617B9E"/>
    <w:rsid w:val="18883998"/>
    <w:rsid w:val="18C33745"/>
    <w:rsid w:val="191C10A7"/>
    <w:rsid w:val="191C2DD1"/>
    <w:rsid w:val="197B254B"/>
    <w:rsid w:val="19A46172"/>
    <w:rsid w:val="19C46CD8"/>
    <w:rsid w:val="19F245C4"/>
    <w:rsid w:val="1A0A7151"/>
    <w:rsid w:val="1A18186E"/>
    <w:rsid w:val="1A2C531A"/>
    <w:rsid w:val="1A361CF4"/>
    <w:rsid w:val="1A5361CB"/>
    <w:rsid w:val="1AA2382E"/>
    <w:rsid w:val="1ACD219A"/>
    <w:rsid w:val="1B46065D"/>
    <w:rsid w:val="1BA50EE0"/>
    <w:rsid w:val="1BAB583C"/>
    <w:rsid w:val="1BDD4B1E"/>
    <w:rsid w:val="1C146065"/>
    <w:rsid w:val="1DE91A1B"/>
    <w:rsid w:val="1DF50EBD"/>
    <w:rsid w:val="1DFE0D7B"/>
    <w:rsid w:val="1E122A78"/>
    <w:rsid w:val="1E7554E1"/>
    <w:rsid w:val="1E7A7A86"/>
    <w:rsid w:val="1E804B75"/>
    <w:rsid w:val="1EF62324"/>
    <w:rsid w:val="1F765554"/>
    <w:rsid w:val="1F884CCF"/>
    <w:rsid w:val="20350AB8"/>
    <w:rsid w:val="209B0A84"/>
    <w:rsid w:val="20C0056A"/>
    <w:rsid w:val="210D14B1"/>
    <w:rsid w:val="21DB2A55"/>
    <w:rsid w:val="21E87D78"/>
    <w:rsid w:val="22212133"/>
    <w:rsid w:val="22AD2D70"/>
    <w:rsid w:val="22B660C8"/>
    <w:rsid w:val="23005595"/>
    <w:rsid w:val="232E330C"/>
    <w:rsid w:val="233139A1"/>
    <w:rsid w:val="23FE7B1E"/>
    <w:rsid w:val="2412563B"/>
    <w:rsid w:val="24963C3A"/>
    <w:rsid w:val="25903244"/>
    <w:rsid w:val="25C94365"/>
    <w:rsid w:val="25F5597A"/>
    <w:rsid w:val="269A09F7"/>
    <w:rsid w:val="27090EBD"/>
    <w:rsid w:val="27433CA3"/>
    <w:rsid w:val="27754854"/>
    <w:rsid w:val="278136ED"/>
    <w:rsid w:val="27A75FE0"/>
    <w:rsid w:val="28664ED5"/>
    <w:rsid w:val="28B3769A"/>
    <w:rsid w:val="29CD6601"/>
    <w:rsid w:val="29E9585C"/>
    <w:rsid w:val="2A307B20"/>
    <w:rsid w:val="2A566664"/>
    <w:rsid w:val="2A701253"/>
    <w:rsid w:val="2A8274CB"/>
    <w:rsid w:val="2A8D3BB3"/>
    <w:rsid w:val="2AAF03D5"/>
    <w:rsid w:val="2ADF07C0"/>
    <w:rsid w:val="2AF1729B"/>
    <w:rsid w:val="2B2D06D4"/>
    <w:rsid w:val="2C2A5838"/>
    <w:rsid w:val="2C301C6E"/>
    <w:rsid w:val="2CBC077F"/>
    <w:rsid w:val="2CD94552"/>
    <w:rsid w:val="2D71156A"/>
    <w:rsid w:val="2DD732E8"/>
    <w:rsid w:val="2DEF248E"/>
    <w:rsid w:val="2DF52338"/>
    <w:rsid w:val="2E1E55CD"/>
    <w:rsid w:val="2E432355"/>
    <w:rsid w:val="2E9B79E3"/>
    <w:rsid w:val="2ED40002"/>
    <w:rsid w:val="2F283F03"/>
    <w:rsid w:val="2F487110"/>
    <w:rsid w:val="2F544C9F"/>
    <w:rsid w:val="2F7470EF"/>
    <w:rsid w:val="302E54F0"/>
    <w:rsid w:val="3058256D"/>
    <w:rsid w:val="31004FD7"/>
    <w:rsid w:val="310C7647"/>
    <w:rsid w:val="316D635E"/>
    <w:rsid w:val="325769C3"/>
    <w:rsid w:val="327F7178"/>
    <w:rsid w:val="32986C49"/>
    <w:rsid w:val="32A2020C"/>
    <w:rsid w:val="32A7158A"/>
    <w:rsid w:val="33423678"/>
    <w:rsid w:val="335C35E7"/>
    <w:rsid w:val="33EE0701"/>
    <w:rsid w:val="33FB7DDF"/>
    <w:rsid w:val="344828F8"/>
    <w:rsid w:val="34520673"/>
    <w:rsid w:val="34E44900"/>
    <w:rsid w:val="35487054"/>
    <w:rsid w:val="359B6AF0"/>
    <w:rsid w:val="35B74975"/>
    <w:rsid w:val="35E52AF5"/>
    <w:rsid w:val="36C42F0E"/>
    <w:rsid w:val="36D22A64"/>
    <w:rsid w:val="36DC2DE1"/>
    <w:rsid w:val="3711707E"/>
    <w:rsid w:val="37E56DDC"/>
    <w:rsid w:val="37FA5416"/>
    <w:rsid w:val="38B13162"/>
    <w:rsid w:val="38FE48AD"/>
    <w:rsid w:val="3A5F655A"/>
    <w:rsid w:val="3A7B57D6"/>
    <w:rsid w:val="3AA50AA5"/>
    <w:rsid w:val="3B153CF8"/>
    <w:rsid w:val="3B7D32FB"/>
    <w:rsid w:val="3C137C90"/>
    <w:rsid w:val="3C1C4D96"/>
    <w:rsid w:val="3C577B7C"/>
    <w:rsid w:val="3C6D183D"/>
    <w:rsid w:val="3CBE61C5"/>
    <w:rsid w:val="3CD15B81"/>
    <w:rsid w:val="3CE112D9"/>
    <w:rsid w:val="3CE44C8B"/>
    <w:rsid w:val="3DAC7967"/>
    <w:rsid w:val="3DBF1E7D"/>
    <w:rsid w:val="3DDC1999"/>
    <w:rsid w:val="3E6B3412"/>
    <w:rsid w:val="3E817133"/>
    <w:rsid w:val="3E976956"/>
    <w:rsid w:val="3EF721D5"/>
    <w:rsid w:val="3EFA354B"/>
    <w:rsid w:val="3F7A2D95"/>
    <w:rsid w:val="3F8841F5"/>
    <w:rsid w:val="3FCC0881"/>
    <w:rsid w:val="408D71EA"/>
    <w:rsid w:val="40931287"/>
    <w:rsid w:val="40F25411"/>
    <w:rsid w:val="40FC0CF2"/>
    <w:rsid w:val="419D4069"/>
    <w:rsid w:val="41A97E1E"/>
    <w:rsid w:val="42294664"/>
    <w:rsid w:val="429D17C3"/>
    <w:rsid w:val="43291B47"/>
    <w:rsid w:val="43344A35"/>
    <w:rsid w:val="43AF029E"/>
    <w:rsid w:val="448B0D0B"/>
    <w:rsid w:val="451F3201"/>
    <w:rsid w:val="45394A3E"/>
    <w:rsid w:val="458012DF"/>
    <w:rsid w:val="45856265"/>
    <w:rsid w:val="459B31D0"/>
    <w:rsid w:val="45FF375F"/>
    <w:rsid w:val="4743722B"/>
    <w:rsid w:val="483616A5"/>
    <w:rsid w:val="485C6F76"/>
    <w:rsid w:val="486453C9"/>
    <w:rsid w:val="4891774B"/>
    <w:rsid w:val="48A50E28"/>
    <w:rsid w:val="48F65CAE"/>
    <w:rsid w:val="490966A2"/>
    <w:rsid w:val="49234F3A"/>
    <w:rsid w:val="494E0559"/>
    <w:rsid w:val="49935F6C"/>
    <w:rsid w:val="49C31A24"/>
    <w:rsid w:val="49EC224C"/>
    <w:rsid w:val="4A1365B8"/>
    <w:rsid w:val="4A1920E5"/>
    <w:rsid w:val="4B1878F5"/>
    <w:rsid w:val="4B4C383A"/>
    <w:rsid w:val="4B670273"/>
    <w:rsid w:val="4B746C0F"/>
    <w:rsid w:val="4B9C55AC"/>
    <w:rsid w:val="4C365A00"/>
    <w:rsid w:val="4C51283A"/>
    <w:rsid w:val="4C581661"/>
    <w:rsid w:val="4C5E6D05"/>
    <w:rsid w:val="4C7F417C"/>
    <w:rsid w:val="4C875185"/>
    <w:rsid w:val="4D942C25"/>
    <w:rsid w:val="4DA91E14"/>
    <w:rsid w:val="4E0B430A"/>
    <w:rsid w:val="4F0C71D9"/>
    <w:rsid w:val="4F2B26E0"/>
    <w:rsid w:val="4F9A44F8"/>
    <w:rsid w:val="4F9E7FF4"/>
    <w:rsid w:val="4FB93147"/>
    <w:rsid w:val="4FCD4A8E"/>
    <w:rsid w:val="503462A6"/>
    <w:rsid w:val="511E6A63"/>
    <w:rsid w:val="51313675"/>
    <w:rsid w:val="514647B4"/>
    <w:rsid w:val="51501312"/>
    <w:rsid w:val="516B7B44"/>
    <w:rsid w:val="524644C3"/>
    <w:rsid w:val="529F7C3F"/>
    <w:rsid w:val="52A1781D"/>
    <w:rsid w:val="544F44F7"/>
    <w:rsid w:val="547215A0"/>
    <w:rsid w:val="547B6AD0"/>
    <w:rsid w:val="54E57FC4"/>
    <w:rsid w:val="54F77CF7"/>
    <w:rsid w:val="5587107B"/>
    <w:rsid w:val="55AB5C7A"/>
    <w:rsid w:val="55CE0A58"/>
    <w:rsid w:val="55D4285A"/>
    <w:rsid w:val="5616066A"/>
    <w:rsid w:val="564D6793"/>
    <w:rsid w:val="56D45B12"/>
    <w:rsid w:val="56FC793A"/>
    <w:rsid w:val="583D0E0B"/>
    <w:rsid w:val="585D494D"/>
    <w:rsid w:val="586B6A32"/>
    <w:rsid w:val="58CB5722"/>
    <w:rsid w:val="58EC5B9C"/>
    <w:rsid w:val="590757B1"/>
    <w:rsid w:val="59581206"/>
    <w:rsid w:val="5AA82EA1"/>
    <w:rsid w:val="5AC91B3E"/>
    <w:rsid w:val="5AE34010"/>
    <w:rsid w:val="5AE57128"/>
    <w:rsid w:val="5B38287C"/>
    <w:rsid w:val="5BD84C61"/>
    <w:rsid w:val="5BDF731D"/>
    <w:rsid w:val="5C421DD1"/>
    <w:rsid w:val="5C4E58CF"/>
    <w:rsid w:val="5C78796F"/>
    <w:rsid w:val="5D351CF6"/>
    <w:rsid w:val="5D4F6922"/>
    <w:rsid w:val="5D6109F5"/>
    <w:rsid w:val="5DB03139"/>
    <w:rsid w:val="5DC501A2"/>
    <w:rsid w:val="5E40270F"/>
    <w:rsid w:val="5E82108D"/>
    <w:rsid w:val="5E824AD5"/>
    <w:rsid w:val="5F622211"/>
    <w:rsid w:val="5FB44B2E"/>
    <w:rsid w:val="60512F91"/>
    <w:rsid w:val="60667D3B"/>
    <w:rsid w:val="60D47FE9"/>
    <w:rsid w:val="60E74893"/>
    <w:rsid w:val="613F7EC8"/>
    <w:rsid w:val="6192071F"/>
    <w:rsid w:val="626F614B"/>
    <w:rsid w:val="62BC011C"/>
    <w:rsid w:val="62DB2A06"/>
    <w:rsid w:val="631D6B7A"/>
    <w:rsid w:val="63527CBF"/>
    <w:rsid w:val="63D7141F"/>
    <w:rsid w:val="64306D81"/>
    <w:rsid w:val="64524F4A"/>
    <w:rsid w:val="64FE321B"/>
    <w:rsid w:val="65D73958"/>
    <w:rsid w:val="66BC351E"/>
    <w:rsid w:val="678533FB"/>
    <w:rsid w:val="6819678B"/>
    <w:rsid w:val="68660FC4"/>
    <w:rsid w:val="68EF0FB9"/>
    <w:rsid w:val="691C1682"/>
    <w:rsid w:val="6933534A"/>
    <w:rsid w:val="69336C29"/>
    <w:rsid w:val="69375D48"/>
    <w:rsid w:val="69692B1A"/>
    <w:rsid w:val="69766FE4"/>
    <w:rsid w:val="69D77881"/>
    <w:rsid w:val="6AD2649C"/>
    <w:rsid w:val="6B691723"/>
    <w:rsid w:val="6B7036D0"/>
    <w:rsid w:val="6B841E8D"/>
    <w:rsid w:val="6BFB5EC7"/>
    <w:rsid w:val="6C3A69EF"/>
    <w:rsid w:val="6C714041"/>
    <w:rsid w:val="6C89702F"/>
    <w:rsid w:val="6C9A748E"/>
    <w:rsid w:val="6CB31D0E"/>
    <w:rsid w:val="6D8F4B19"/>
    <w:rsid w:val="6DAA3701"/>
    <w:rsid w:val="6DB17E51"/>
    <w:rsid w:val="6E0E3C8F"/>
    <w:rsid w:val="6E4C2A0A"/>
    <w:rsid w:val="6EA97E5C"/>
    <w:rsid w:val="6F467505"/>
    <w:rsid w:val="702F68EB"/>
    <w:rsid w:val="70AD748E"/>
    <w:rsid w:val="70BB1F0C"/>
    <w:rsid w:val="71092E34"/>
    <w:rsid w:val="711E68DF"/>
    <w:rsid w:val="714874B8"/>
    <w:rsid w:val="722577FA"/>
    <w:rsid w:val="72AE2727"/>
    <w:rsid w:val="7309650C"/>
    <w:rsid w:val="73F70C5C"/>
    <w:rsid w:val="741E10D9"/>
    <w:rsid w:val="748A31AB"/>
    <w:rsid w:val="74DC4AE7"/>
    <w:rsid w:val="753955FE"/>
    <w:rsid w:val="756923C9"/>
    <w:rsid w:val="759E1D9D"/>
    <w:rsid w:val="759E7FEF"/>
    <w:rsid w:val="7695128E"/>
    <w:rsid w:val="77035C3C"/>
    <w:rsid w:val="77334767"/>
    <w:rsid w:val="77790089"/>
    <w:rsid w:val="778139C7"/>
    <w:rsid w:val="77A03C13"/>
    <w:rsid w:val="781F1BE1"/>
    <w:rsid w:val="78C23FF4"/>
    <w:rsid w:val="79F521A7"/>
    <w:rsid w:val="7A7D67F0"/>
    <w:rsid w:val="7AAC0AB8"/>
    <w:rsid w:val="7AE55D78"/>
    <w:rsid w:val="7AEC35AA"/>
    <w:rsid w:val="7B252618"/>
    <w:rsid w:val="7B5B24DE"/>
    <w:rsid w:val="7B5F5B2A"/>
    <w:rsid w:val="7BDA78A7"/>
    <w:rsid w:val="7C077AC2"/>
    <w:rsid w:val="7C8141C6"/>
    <w:rsid w:val="7CC14D89"/>
    <w:rsid w:val="7D6A4956"/>
    <w:rsid w:val="7D7A4E9D"/>
    <w:rsid w:val="7DBD489D"/>
    <w:rsid w:val="7DE60D6B"/>
    <w:rsid w:val="7DFA0FA7"/>
    <w:rsid w:val="7E1A2770"/>
    <w:rsid w:val="7ED76320"/>
    <w:rsid w:val="7F547970"/>
    <w:rsid w:val="7F8A5218"/>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2"/>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style>
  <w:style w:type="paragraph" w:styleId="15">
    <w:name w:val="Title"/>
    <w:basedOn w:val="1"/>
    <w:next w:val="1"/>
    <w:qFormat/>
    <w:uiPriority w:val="99"/>
    <w:pPr>
      <w:spacing w:before="240" w:after="60"/>
      <w:jc w:val="left"/>
      <w:outlineLvl w:val="0"/>
    </w:pPr>
    <w:rPr>
      <w:rFonts w:ascii="Cambria" w:hAnsi="Cambria"/>
      <w:b/>
      <w:szCs w:val="32"/>
    </w:rPr>
  </w:style>
  <w:style w:type="paragraph" w:styleId="16">
    <w:name w:val="Body Text First Indent 2"/>
    <w:basedOn w:val="9"/>
    <w:unhideWhenUsed/>
    <w:qFormat/>
    <w:uiPriority w:val="99"/>
    <w:pPr>
      <w:ind w:firstLine="420" w:firstLineChars="200"/>
    </w:pPr>
    <w:rPr>
      <w:rFonts w:ascii="Arial" w:hAnsi="Arial"/>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标题 1 Char"/>
    <w:link w:val="2"/>
    <w:qFormat/>
    <w:uiPriority w:val="0"/>
    <w:rPr>
      <w:b/>
      <w:kern w:val="44"/>
      <w:sz w:val="36"/>
      <w:szCs w:val="44"/>
    </w:rPr>
  </w:style>
  <w:style w:type="paragraph" w:styleId="23">
    <w:name w:val="List Paragraph"/>
    <w:basedOn w:val="1"/>
    <w:qFormat/>
    <w:uiPriority w:val="99"/>
    <w:pPr>
      <w:ind w:firstLine="420" w:firstLineChars="200"/>
    </w:pPr>
    <w:rPr>
      <w:rFonts w:ascii="Times New Roman"/>
      <w:bCs w:val="0"/>
      <w:sz w:val="21"/>
      <w:szCs w:val="20"/>
    </w:rPr>
  </w:style>
  <w:style w:type="character" w:customStyle="1" w:styleId="24">
    <w:name w:val="样式 仿宋"/>
    <w:qFormat/>
    <w:uiPriority w:val="0"/>
    <w:rPr>
      <w:rFonts w:ascii="仿宋" w:hAnsi="仿宋" w:eastAsia="仿宋"/>
      <w:kern w:val="1"/>
    </w:rPr>
  </w:style>
  <w:style w:type="table" w:customStyle="1" w:styleId="25">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D正文"/>
    <w:basedOn w:val="16"/>
    <w:qFormat/>
    <w:uiPriority w:val="0"/>
    <w:pPr>
      <w:spacing w:before="100" w:beforeAutospacing="1" w:after="100" w:afterAutospacing="1"/>
      <w:ind w:left="0" w:leftChars="0"/>
    </w:pPr>
  </w:style>
  <w:style w:type="paragraph" w:customStyle="1" w:styleId="27">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8">
    <w:name w:val="列表段落1"/>
    <w:basedOn w:val="1"/>
    <w:qFormat/>
    <w:uiPriority w:val="34"/>
    <w:pPr>
      <w:adjustRightInd w:val="0"/>
      <w:snapToGrid w:val="0"/>
      <w:ind w:firstLine="0" w:firstLineChars="0"/>
    </w:pPr>
    <w:rPr>
      <w:rFonts w:hAnsi="宋体"/>
    </w:rPr>
  </w:style>
  <w:style w:type="paragraph" w:customStyle="1" w:styleId="29">
    <w:name w:val="列出段落1"/>
    <w:basedOn w:val="1"/>
    <w:qFormat/>
    <w:uiPriority w:val="99"/>
    <w:pPr>
      <w:ind w:firstLine="420" w:firstLineChars="200"/>
    </w:pPr>
  </w:style>
  <w:style w:type="paragraph" w:customStyle="1" w:styleId="30">
    <w:name w:val="石墨文档正文"/>
    <w:qFormat/>
    <w:uiPriority w:val="0"/>
    <w:rPr>
      <w:rFonts w:ascii="微软雅黑" w:hAnsi="微软雅黑" w:eastAsia="微软雅黑" w:cs="微软雅黑"/>
      <w:sz w:val="24"/>
      <w:szCs w:val="24"/>
      <w:lang w:val="en-US" w:eastAsia="zh-CN" w:bidi="ar-SA"/>
    </w:rPr>
  </w:style>
  <w:style w:type="paragraph" w:customStyle="1" w:styleId="31">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9223</Words>
  <Characters>9585</Characters>
  <Lines>0</Lines>
  <Paragraphs>0</Paragraphs>
  <TotalTime>1</TotalTime>
  <ScaleCrop>false</ScaleCrop>
  <LinksUpToDate>false</LinksUpToDate>
  <CharactersWithSpaces>10406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2024-12-09T20:17:00Z</dcterms:created>
  <dc:creator>水岸听涛</dc:creator>
  <cp:lastModifiedBy>15103004526</cp:lastModifiedBy>
  <cp:lastPrinted>2026-04-08T02:59:00Z</cp:lastPrinted>
  <dcterms:modified xsi:type="dcterms:W3CDTF">2026-06-03T08:46:40Z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