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C369F">
      <w:pPr>
        <w:spacing w:line="900" w:lineRule="exact"/>
        <w:ind w:firstLine="721" w:firstLineChars="100"/>
        <w:jc w:val="center"/>
        <w:rPr>
          <w:rFonts w:ascii="方正公文小标宋" w:hAnsi="方正公文小标宋" w:eastAsia="方正公文小标宋" w:cs="方正公文小标宋"/>
          <w:b/>
          <w:sz w:val="72"/>
          <w:szCs w:val="72"/>
        </w:rPr>
      </w:pPr>
      <w:r>
        <w:rPr>
          <w:rFonts w:hint="eastAsia" w:ascii="方正公文小标宋" w:hAnsi="方正公文小标宋" w:eastAsia="方正公文小标宋" w:cs="方正公文小标宋"/>
          <w:b/>
          <w:sz w:val="72"/>
          <w:szCs w:val="72"/>
        </w:rPr>
        <w:t xml:space="preserve"> </w:t>
      </w:r>
    </w:p>
    <w:p w14:paraId="3EABC0C8">
      <w:pPr>
        <w:spacing w:line="900" w:lineRule="exact"/>
        <w:ind w:firstLine="721" w:firstLineChars="100"/>
        <w:jc w:val="center"/>
        <w:rPr>
          <w:rFonts w:ascii="方正公文小标宋" w:hAnsi="方正公文小标宋" w:eastAsia="方正公文小标宋" w:cs="方正公文小标宋"/>
          <w:b/>
          <w:sz w:val="72"/>
          <w:szCs w:val="72"/>
        </w:rPr>
      </w:pPr>
      <w:bookmarkStart w:id="0" w:name="_Toc415058575"/>
      <w:bookmarkStart w:id="1" w:name="_Toc415058499"/>
      <w:bookmarkStart w:id="2" w:name="_Toc375561633"/>
      <w:r>
        <w:rPr>
          <w:rFonts w:hint="eastAsia" w:ascii="方正公文小标宋" w:hAnsi="方正公文小标宋" w:eastAsia="方正公文小标宋" w:cs="方正公文小标宋"/>
          <w:b/>
          <w:sz w:val="72"/>
          <w:szCs w:val="72"/>
        </w:rPr>
        <w:t>海南卫生健康职业学院</w:t>
      </w:r>
    </w:p>
    <w:p w14:paraId="7D7F7463">
      <w:pPr>
        <w:spacing w:line="900" w:lineRule="exact"/>
        <w:ind w:firstLine="721" w:firstLineChars="100"/>
        <w:jc w:val="center"/>
        <w:rPr>
          <w:rFonts w:ascii="方正公文小标宋" w:hAnsi="方正公文小标宋" w:eastAsia="方正公文小标宋" w:cs="方正公文小标宋"/>
          <w:b/>
          <w:sz w:val="72"/>
          <w:szCs w:val="72"/>
        </w:rPr>
      </w:pPr>
      <w:r>
        <w:rPr>
          <w:rFonts w:hint="eastAsia" w:ascii="方正公文小标宋" w:hAnsi="方正公文小标宋" w:eastAsia="方正公文小标宋" w:cs="方正公文小标宋"/>
          <w:b/>
          <w:sz w:val="72"/>
          <w:szCs w:val="72"/>
        </w:rPr>
        <w:t>2025年草坪音乐节舞台搭建项目</w:t>
      </w:r>
    </w:p>
    <w:p w14:paraId="350D40F2"/>
    <w:p w14:paraId="6C8F40DA">
      <w:pPr>
        <w:adjustRightInd w:val="0"/>
        <w:snapToGrid w:val="0"/>
        <w:spacing w:line="560" w:lineRule="exact"/>
        <w:ind w:firstLine="720" w:firstLineChars="200"/>
        <w:jc w:val="center"/>
        <w:rPr>
          <w:rFonts w:asciiTheme="minorEastAsia" w:hAnsiTheme="minorEastAsia" w:eastAsiaTheme="minorEastAsia" w:cstheme="minorEastAsia"/>
          <w:bCs w:val="0"/>
          <w:sz w:val="36"/>
          <w:szCs w:val="36"/>
        </w:rPr>
      </w:pPr>
    </w:p>
    <w:p w14:paraId="140DDD24">
      <w:pPr>
        <w:adjustRightInd w:val="0"/>
        <w:snapToGrid w:val="0"/>
        <w:spacing w:line="560" w:lineRule="exact"/>
        <w:ind w:firstLine="720" w:firstLineChars="200"/>
        <w:jc w:val="center"/>
        <w:rPr>
          <w:rFonts w:hint="eastAsia" w:ascii="仿宋" w:hAnsi="仿宋" w:eastAsia="仿宋" w:cs="仿宋"/>
          <w:bCs w:val="0"/>
          <w:kern w:val="0"/>
          <w:sz w:val="32"/>
          <w:szCs w:val="32"/>
        </w:rPr>
      </w:pPr>
      <w:r>
        <w:rPr>
          <w:rFonts w:hint="eastAsia" w:asciiTheme="minorEastAsia" w:hAnsiTheme="minorEastAsia" w:eastAsiaTheme="minorEastAsia" w:cstheme="minorEastAsia"/>
          <w:bCs w:val="0"/>
          <w:sz w:val="36"/>
          <w:szCs w:val="36"/>
        </w:rPr>
        <w:t>项目编号：HNWJY-FW2025041</w:t>
      </w:r>
    </w:p>
    <w:p w14:paraId="0CAA442F">
      <w:pPr>
        <w:adjustRightInd w:val="0"/>
        <w:snapToGrid w:val="0"/>
        <w:spacing w:line="560" w:lineRule="exact"/>
        <w:ind w:firstLine="720" w:firstLineChars="200"/>
        <w:jc w:val="center"/>
        <w:rPr>
          <w:rFonts w:hint="eastAsia" w:asciiTheme="minorEastAsia" w:hAnsiTheme="minorEastAsia" w:eastAsiaTheme="minorEastAsia" w:cstheme="minorEastAsia"/>
          <w:bCs w:val="0"/>
          <w:color w:val="FF0000"/>
          <w:sz w:val="36"/>
          <w:szCs w:val="36"/>
          <w:lang w:val="en-US" w:eastAsia="zh-CN"/>
        </w:rPr>
      </w:pPr>
    </w:p>
    <w:p w14:paraId="48CEEAA2">
      <w:pPr>
        <w:adjustRightInd w:val="0"/>
        <w:snapToGrid w:val="0"/>
        <w:spacing w:line="420" w:lineRule="auto"/>
        <w:jc w:val="center"/>
        <w:rPr>
          <w:rFonts w:asciiTheme="minorEastAsia" w:hAnsiTheme="minorEastAsia" w:eastAsiaTheme="minorEastAsia" w:cstheme="minorEastAsia"/>
          <w:bCs w:val="0"/>
          <w:color w:val="0000FF"/>
          <w:sz w:val="36"/>
          <w:szCs w:val="36"/>
          <w:shd w:val="clear" w:color="auto" w:fill="FFFF00"/>
        </w:rPr>
      </w:pPr>
    </w:p>
    <w:p w14:paraId="3A649ED9">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063E5C84">
      <w:pPr>
        <w:spacing w:line="360" w:lineRule="auto"/>
        <w:ind w:firstLine="723" w:firstLineChars="100"/>
        <w:jc w:val="center"/>
        <w:rPr>
          <w:rFonts w:hAnsi="宋体"/>
          <w:b/>
          <w:sz w:val="72"/>
          <w:szCs w:val="72"/>
        </w:rPr>
      </w:pPr>
      <w:bookmarkStart w:id="3" w:name="_Toc326783408"/>
      <w:bookmarkStart w:id="4" w:name="_Toc325731733"/>
      <w:bookmarkStart w:id="5" w:name="_Toc325446794"/>
    </w:p>
    <w:p w14:paraId="1EE79186">
      <w:pPr>
        <w:spacing w:line="360" w:lineRule="auto"/>
        <w:ind w:firstLine="723" w:firstLineChars="100"/>
        <w:jc w:val="center"/>
        <w:rPr>
          <w:rFonts w:hAnsi="宋体"/>
          <w:b/>
          <w:sz w:val="72"/>
          <w:szCs w:val="72"/>
        </w:rPr>
      </w:pPr>
      <w:r>
        <w:rPr>
          <w:rFonts w:hint="eastAsia" w:hAnsi="宋体"/>
          <w:b/>
          <w:sz w:val="72"/>
          <w:szCs w:val="72"/>
        </w:rPr>
        <w:t>竞争性谈判文件</w:t>
      </w:r>
    </w:p>
    <w:p w14:paraId="681DE88D"/>
    <w:bookmarkEnd w:id="3"/>
    <w:bookmarkEnd w:id="4"/>
    <w:bookmarkEnd w:id="5"/>
    <w:p w14:paraId="1D0D0D75"/>
    <w:p w14:paraId="7DD02B01"/>
    <w:p w14:paraId="3BF0AB5F"/>
    <w:p w14:paraId="4AE99221">
      <w:pPr>
        <w:adjustRightInd w:val="0"/>
        <w:snapToGrid w:val="0"/>
        <w:spacing w:line="560" w:lineRule="exact"/>
        <w:jc w:val="both"/>
        <w:rPr>
          <w:rFonts w:asciiTheme="minorEastAsia" w:hAnsiTheme="minorEastAsia" w:eastAsiaTheme="minorEastAsia" w:cstheme="minorEastAsia"/>
          <w:b/>
          <w:sz w:val="36"/>
          <w:szCs w:val="36"/>
        </w:rPr>
      </w:pPr>
      <w:bookmarkStart w:id="97" w:name="_GoBack"/>
      <w:bookmarkEnd w:id="97"/>
    </w:p>
    <w:p w14:paraId="58A9AA78">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77FC8690">
      <w:pPr>
        <w:adjustRightInd w:val="0"/>
        <w:snapToGrid w:val="0"/>
        <w:spacing w:line="560" w:lineRule="exact"/>
        <w:jc w:val="center"/>
        <w:rPr>
          <w:rFonts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11</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日</w:t>
      </w:r>
    </w:p>
    <w:p w14:paraId="1C176D8A">
      <w:pPr>
        <w:pStyle w:val="13"/>
        <w:tabs>
          <w:tab w:val="right" w:leader="dot" w:pos="9746"/>
        </w:tabs>
        <w:jc w:val="center"/>
        <w:rPr>
          <w:rStyle w:val="23"/>
          <w:rFonts w:asciiTheme="minorEastAsia" w:hAnsiTheme="minorEastAsia" w:eastAsiaTheme="minorEastAsia" w:cstheme="minorEastAsia"/>
          <w:sz w:val="32"/>
          <w:szCs w:val="32"/>
        </w:rPr>
      </w:pPr>
      <w:bookmarkStart w:id="6" w:name="_Toc9970"/>
      <w:bookmarkStart w:id="7" w:name="_Toc40089788"/>
      <w:bookmarkStart w:id="8" w:name="_Toc356491305"/>
    </w:p>
    <w:p w14:paraId="64DF8DCC">
      <w:pPr>
        <w:pStyle w:val="13"/>
        <w:tabs>
          <w:tab w:val="right" w:leader="dot" w:pos="9746"/>
        </w:tabs>
        <w:jc w:val="center"/>
        <w:rPr>
          <w:rStyle w:val="23"/>
          <w:rFonts w:asciiTheme="minorEastAsia" w:hAnsiTheme="minorEastAsia" w:eastAsiaTheme="minorEastAsia" w:cstheme="minorEastAsia"/>
          <w:sz w:val="32"/>
          <w:szCs w:val="32"/>
        </w:rPr>
      </w:pPr>
      <w:bookmarkStart w:id="9" w:name="_Toc29073"/>
      <w:r>
        <w:rPr>
          <w:rStyle w:val="23"/>
          <w:rFonts w:hint="eastAsia" w:asciiTheme="minorEastAsia" w:hAnsiTheme="minorEastAsia" w:eastAsiaTheme="minorEastAsia" w:cstheme="minorEastAsia"/>
          <w:sz w:val="32"/>
          <w:szCs w:val="32"/>
        </w:rPr>
        <w:t>目  录</w:t>
      </w:r>
    </w:p>
    <w:bookmarkEnd w:id="6"/>
    <w:bookmarkEnd w:id="9"/>
    <w:p w14:paraId="2869620B">
      <w:pPr>
        <w:pStyle w:val="13"/>
        <w:tabs>
          <w:tab w:val="right" w:leader="dot" w:pos="8732"/>
        </w:tabs>
        <w:rPr>
          <w:rFonts w:hint="eastAsia" w:ascii="仿宋" w:hAnsi="仿宋" w:eastAsia="仿宋" w:cs="仿宋"/>
        </w:rPr>
      </w:pPr>
      <w:r>
        <w:rPr>
          <w:rStyle w:val="23"/>
          <w:rFonts w:hint="eastAsia" w:ascii="仿宋" w:hAnsi="仿宋" w:eastAsia="仿宋" w:cs="仿宋"/>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_Toc29073 </w:instrText>
      </w:r>
      <w:r>
        <w:rPr>
          <w:rFonts w:hint="eastAsia" w:ascii="仿宋" w:hAnsi="仿宋" w:eastAsia="仿宋" w:cs="仿宋"/>
          <w:szCs w:val="32"/>
        </w:rP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_Toc29073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szCs w:val="32"/>
        </w:rPr>
        <w:fldChar w:fldCharType="end"/>
      </w:r>
    </w:p>
    <w:p w14:paraId="61C25B2E">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_Toc19561 </w:instrText>
      </w:r>
      <w:r>
        <w:rPr>
          <w:rFonts w:hint="eastAsia" w:ascii="仿宋" w:hAnsi="仿宋" w:eastAsia="仿宋" w:cs="仿宋"/>
          <w:szCs w:val="32"/>
        </w:rPr>
        <w:fldChar w:fldCharType="separate"/>
      </w:r>
      <w:r>
        <w:rPr>
          <w:rFonts w:hint="eastAsia" w:ascii="仿宋" w:hAnsi="仿宋" w:eastAsia="仿宋" w:cs="仿宋"/>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_Toc19561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szCs w:val="32"/>
        </w:rPr>
        <w:fldChar w:fldCharType="end"/>
      </w:r>
    </w:p>
    <w:p w14:paraId="280C0212">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_Toc18602 </w:instrText>
      </w:r>
      <w:r>
        <w:rPr>
          <w:rFonts w:hint="eastAsia" w:ascii="仿宋" w:hAnsi="仿宋" w:eastAsia="仿宋" w:cs="仿宋"/>
          <w:szCs w:val="32"/>
        </w:rPr>
        <w:fldChar w:fldCharType="separate"/>
      </w:r>
      <w:r>
        <w:rPr>
          <w:rFonts w:hint="eastAsia" w:ascii="仿宋" w:hAnsi="仿宋" w:eastAsia="仿宋" w:cs="仿宋"/>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_Toc18602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32"/>
        </w:rPr>
        <w:fldChar w:fldCharType="end"/>
      </w:r>
    </w:p>
    <w:p w14:paraId="74FFFAE0">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_Toc3833 </w:instrText>
      </w:r>
      <w:r>
        <w:rPr>
          <w:rFonts w:hint="eastAsia" w:ascii="仿宋" w:hAnsi="仿宋" w:eastAsia="仿宋" w:cs="仿宋"/>
          <w:szCs w:val="32"/>
        </w:rPr>
        <w:fldChar w:fldCharType="separate"/>
      </w:r>
      <w:r>
        <w:rPr>
          <w:rFonts w:hint="eastAsia" w:ascii="仿宋" w:hAnsi="仿宋" w:eastAsia="仿宋" w:cs="仿宋"/>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_Toc3833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szCs w:val="32"/>
        </w:rPr>
        <w:fldChar w:fldCharType="end"/>
      </w:r>
    </w:p>
    <w:p w14:paraId="787F6B0F">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_Toc9859 </w:instrText>
      </w:r>
      <w:r>
        <w:rPr>
          <w:rFonts w:hint="eastAsia" w:ascii="仿宋" w:hAnsi="仿宋" w:eastAsia="仿宋" w:cs="仿宋"/>
          <w:szCs w:val="32"/>
        </w:rP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_Toc9859 \h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szCs w:val="32"/>
        </w:rPr>
        <w:fldChar w:fldCharType="end"/>
      </w:r>
    </w:p>
    <w:p w14:paraId="77367302">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_Toc3442 </w:instrText>
      </w:r>
      <w:r>
        <w:rPr>
          <w:rFonts w:hint="eastAsia" w:ascii="仿宋" w:hAnsi="仿宋" w:eastAsia="仿宋" w:cs="仿宋"/>
          <w:szCs w:val="32"/>
        </w:rPr>
        <w:fldChar w:fldCharType="separate"/>
      </w:r>
      <w:r>
        <w:rPr>
          <w:rFonts w:hint="eastAsia" w:ascii="仿宋" w:hAnsi="仿宋" w:eastAsia="仿宋" w:cs="仿宋"/>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_Toc3442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szCs w:val="32"/>
        </w:rPr>
        <w:fldChar w:fldCharType="end"/>
      </w:r>
    </w:p>
    <w:p w14:paraId="20E5A336">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_Toc18736 </w:instrText>
      </w:r>
      <w:r>
        <w:rPr>
          <w:rFonts w:hint="eastAsia" w:ascii="仿宋" w:hAnsi="仿宋" w:eastAsia="仿宋" w:cs="仿宋"/>
          <w:szCs w:val="32"/>
        </w:rP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_Toc18736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szCs w:val="32"/>
        </w:rPr>
        <w:fldChar w:fldCharType="end"/>
      </w:r>
    </w:p>
    <w:p w14:paraId="68DC8A6E">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_Toc6341 </w:instrText>
      </w:r>
      <w:r>
        <w:rPr>
          <w:rFonts w:hint="eastAsia" w:ascii="仿宋" w:hAnsi="仿宋" w:eastAsia="仿宋" w:cs="仿宋"/>
          <w:szCs w:val="32"/>
        </w:rP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_Toc6341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szCs w:val="32"/>
        </w:rPr>
        <w:fldChar w:fldCharType="end"/>
      </w:r>
    </w:p>
    <w:p w14:paraId="6152B1EF">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_Toc25669 </w:instrText>
      </w:r>
      <w:r>
        <w:rPr>
          <w:rFonts w:hint="eastAsia" w:ascii="仿宋" w:hAnsi="仿宋" w:eastAsia="仿宋" w:cs="仿宋"/>
          <w:szCs w:val="32"/>
        </w:rP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_Toc25669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32"/>
        </w:rPr>
        <w:fldChar w:fldCharType="end"/>
      </w:r>
    </w:p>
    <w:p w14:paraId="55C6F10D">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_Toc19198 </w:instrText>
      </w:r>
      <w:r>
        <w:rPr>
          <w:rFonts w:hint="eastAsia" w:ascii="仿宋" w:hAnsi="仿宋" w:eastAsia="仿宋" w:cs="仿宋"/>
          <w:szCs w:val="32"/>
        </w:rP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_Toc19198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32"/>
        </w:rPr>
        <w:fldChar w:fldCharType="end"/>
      </w:r>
    </w:p>
    <w:p w14:paraId="53737EA3">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_Toc4952 </w:instrText>
      </w:r>
      <w:r>
        <w:rPr>
          <w:rFonts w:hint="eastAsia" w:ascii="仿宋" w:hAnsi="仿宋" w:eastAsia="仿宋" w:cs="仿宋"/>
          <w:szCs w:val="32"/>
        </w:rP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_Toc4952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32"/>
        </w:rPr>
        <w:fldChar w:fldCharType="end"/>
      </w:r>
    </w:p>
    <w:p w14:paraId="7250E7EA">
      <w:pPr>
        <w:adjustRightInd w:val="0"/>
        <w:snapToGrid w:val="0"/>
        <w:spacing w:line="560" w:lineRule="exact"/>
        <w:ind w:firstLine="560" w:firstLineChars="200"/>
      </w:pPr>
      <w:r>
        <w:rPr>
          <w:rFonts w:hint="eastAsia" w:ascii="仿宋" w:hAnsi="仿宋" w:eastAsia="仿宋" w:cs="仿宋"/>
          <w:szCs w:val="32"/>
        </w:rPr>
        <w:fldChar w:fldCharType="end"/>
      </w:r>
    </w:p>
    <w:p w14:paraId="3FEAC568"/>
    <w:p w14:paraId="2F9C7DC3">
      <w:pPr>
        <w:pStyle w:val="3"/>
        <w:jc w:val="both"/>
        <w:rPr>
          <w:rStyle w:val="23"/>
          <w:rFonts w:asciiTheme="minorEastAsia" w:hAnsiTheme="minorEastAsia" w:eastAsiaTheme="minorEastAsia" w:cstheme="minorEastAsia"/>
          <w:b/>
          <w:sz w:val="44"/>
        </w:rPr>
      </w:pPr>
    </w:p>
    <w:p w14:paraId="13CCA756">
      <w:pPr>
        <w:rPr>
          <w:rStyle w:val="23"/>
          <w:rFonts w:asciiTheme="minorEastAsia" w:hAnsiTheme="minorEastAsia" w:eastAsiaTheme="minorEastAsia" w:cstheme="minorEastAsia"/>
          <w:sz w:val="44"/>
        </w:rPr>
      </w:pPr>
    </w:p>
    <w:p w14:paraId="47DB124D">
      <w:pPr>
        <w:rPr>
          <w:rStyle w:val="23"/>
          <w:rFonts w:asciiTheme="minorEastAsia" w:hAnsiTheme="minorEastAsia" w:eastAsiaTheme="minorEastAsia" w:cstheme="minorEastAsia"/>
          <w:sz w:val="44"/>
        </w:rPr>
      </w:pPr>
    </w:p>
    <w:p w14:paraId="76A6BFCB">
      <w:pPr>
        <w:rPr>
          <w:rStyle w:val="23"/>
          <w:rFonts w:asciiTheme="minorEastAsia" w:hAnsiTheme="minorEastAsia" w:eastAsiaTheme="minorEastAsia" w:cstheme="minorEastAsia"/>
          <w:sz w:val="44"/>
        </w:rPr>
      </w:pPr>
    </w:p>
    <w:p w14:paraId="742D67F2">
      <w:pPr>
        <w:rPr>
          <w:rStyle w:val="23"/>
          <w:rFonts w:asciiTheme="minorEastAsia" w:hAnsiTheme="minorEastAsia" w:eastAsiaTheme="minorEastAsia" w:cstheme="minorEastAsia"/>
          <w:sz w:val="44"/>
        </w:rPr>
      </w:pPr>
    </w:p>
    <w:p w14:paraId="4B6D3BE8">
      <w:pPr>
        <w:rPr>
          <w:rStyle w:val="23"/>
          <w:rFonts w:asciiTheme="minorEastAsia" w:hAnsiTheme="minorEastAsia" w:eastAsiaTheme="minorEastAsia" w:cstheme="minorEastAsia"/>
          <w:sz w:val="44"/>
        </w:rPr>
      </w:pPr>
    </w:p>
    <w:p w14:paraId="495A82BB">
      <w:pPr>
        <w:rPr>
          <w:rStyle w:val="23"/>
          <w:rFonts w:asciiTheme="minorEastAsia" w:hAnsiTheme="minorEastAsia" w:eastAsiaTheme="minorEastAsia" w:cstheme="minorEastAsia"/>
          <w:sz w:val="44"/>
        </w:rPr>
      </w:pPr>
    </w:p>
    <w:p w14:paraId="43D8DBB5">
      <w:pPr>
        <w:pStyle w:val="3"/>
        <w:rPr>
          <w:rFonts w:asciiTheme="minorEastAsia" w:hAnsiTheme="minorEastAsia" w:eastAsiaTheme="minorEastAsia" w:cstheme="minorEastAsia"/>
          <w:sz w:val="44"/>
        </w:rPr>
      </w:pPr>
      <w:bookmarkStart w:id="10" w:name="_Toc19561"/>
      <w:r>
        <w:rPr>
          <w:rStyle w:val="23"/>
          <w:rFonts w:hint="eastAsia" w:asciiTheme="minorEastAsia" w:hAnsiTheme="minorEastAsia" w:eastAsiaTheme="minorEastAsia" w:cstheme="minorEastAsia"/>
          <w:b/>
          <w:sz w:val="44"/>
        </w:rPr>
        <w:t xml:space="preserve">第一部分 </w:t>
      </w:r>
      <w:bookmarkEnd w:id="7"/>
      <w:bookmarkEnd w:id="8"/>
      <w:r>
        <w:rPr>
          <w:rStyle w:val="23"/>
          <w:rFonts w:hint="eastAsia" w:asciiTheme="minorEastAsia" w:hAnsiTheme="minorEastAsia" w:eastAsiaTheme="minorEastAsia" w:cstheme="minorEastAsia"/>
          <w:b/>
          <w:sz w:val="44"/>
        </w:rPr>
        <w:t>竞争性谈判公告</w:t>
      </w:r>
      <w:bookmarkEnd w:id="10"/>
    </w:p>
    <w:p w14:paraId="11AC33E2">
      <w:pPr>
        <w:adjustRightInd w:val="0"/>
        <w:snapToGrid w:val="0"/>
        <w:spacing w:line="560" w:lineRule="exact"/>
        <w:ind w:firstLine="640" w:firstLineChars="200"/>
        <w:jc w:val="left"/>
        <w:rPr>
          <w:rFonts w:ascii="黑体" w:hAnsi="黑体" w:eastAsia="黑体" w:cs="黑体"/>
          <w:sz w:val="32"/>
          <w:szCs w:val="32"/>
        </w:rPr>
      </w:pPr>
      <w:bookmarkStart w:id="11" w:name="_Toc325582066"/>
      <w:bookmarkStart w:id="12" w:name="_Toc325620702"/>
      <w:bookmarkStart w:id="13" w:name="_Toc325582571"/>
    </w:p>
    <w:p w14:paraId="34031E2E">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79021D0D">
      <w:pPr>
        <w:adjustRightInd w:val="0"/>
        <w:snapToGrid w:val="0"/>
        <w:spacing w:line="560" w:lineRule="exact"/>
        <w:ind w:firstLine="640" w:firstLineChars="200"/>
        <w:jc w:val="left"/>
        <w:rPr>
          <w:rFonts w:hint="eastAsia" w:ascii="仿宋" w:hAnsi="仿宋" w:eastAsia="仿宋" w:cs="仿宋"/>
          <w:bCs w:val="0"/>
          <w:kern w:val="0"/>
          <w:sz w:val="32"/>
          <w:szCs w:val="32"/>
        </w:rPr>
      </w:pPr>
      <w:r>
        <w:rPr>
          <w:rFonts w:hint="eastAsia" w:ascii="仿宋" w:hAnsi="仿宋" w:eastAsia="仿宋" w:cs="仿宋"/>
          <w:bCs w:val="0"/>
          <w:kern w:val="0"/>
          <w:sz w:val="32"/>
          <w:szCs w:val="32"/>
        </w:rPr>
        <w:t>2025年草坪音乐节舞台搭建项目</w:t>
      </w:r>
    </w:p>
    <w:p w14:paraId="29F165D0">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52CFFB41">
      <w:pPr>
        <w:adjustRightInd w:val="0"/>
        <w:snapToGrid w:val="0"/>
        <w:spacing w:line="560" w:lineRule="exact"/>
        <w:ind w:firstLine="640" w:firstLineChars="200"/>
        <w:jc w:val="left"/>
        <w:rPr>
          <w:rFonts w:hint="eastAsia" w:ascii="仿宋" w:hAnsi="仿宋" w:eastAsia="仿宋" w:cs="仿宋"/>
          <w:bCs w:val="0"/>
          <w:kern w:val="0"/>
          <w:sz w:val="32"/>
          <w:szCs w:val="32"/>
        </w:rPr>
      </w:pPr>
      <w:r>
        <w:rPr>
          <w:rFonts w:hint="eastAsia" w:ascii="仿宋" w:hAnsi="仿宋" w:eastAsia="仿宋" w:cs="仿宋"/>
          <w:bCs w:val="0"/>
          <w:kern w:val="0"/>
          <w:sz w:val="32"/>
          <w:szCs w:val="32"/>
        </w:rPr>
        <w:t>HNWJY-FW2025041</w:t>
      </w:r>
    </w:p>
    <w:p w14:paraId="212AA876">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334C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40DA956D">
            <w:pPr>
              <w:adjustRightInd w:val="0"/>
              <w:snapToGrid w:val="0"/>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p>
          <w:p w14:paraId="6E08226C">
            <w:pPr>
              <w:adjustRightInd w:val="0"/>
              <w:snapToGrid w:val="0"/>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6443" w:type="dxa"/>
            <w:vAlign w:val="center"/>
          </w:tcPr>
          <w:p w14:paraId="4977B40D">
            <w:pPr>
              <w:adjustRightInd w:val="0"/>
              <w:snapToGrid w:val="0"/>
              <w:spacing w:line="52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投标人资格要求</w:t>
            </w:r>
          </w:p>
        </w:tc>
        <w:tc>
          <w:tcPr>
            <w:tcW w:w="2211" w:type="dxa"/>
            <w:vAlign w:val="center"/>
          </w:tcPr>
          <w:p w14:paraId="77E821D3">
            <w:pPr>
              <w:adjustRightInd w:val="0"/>
              <w:snapToGrid w:val="0"/>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预算金额(元)</w:t>
            </w:r>
          </w:p>
        </w:tc>
      </w:tr>
      <w:tr w14:paraId="17C3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BF70AB5">
            <w:pPr>
              <w:adjustRightInd w:val="0"/>
              <w:snapToGrid w:val="0"/>
              <w:spacing w:line="560" w:lineRule="exact"/>
              <w:jc w:val="center"/>
              <w:rPr>
                <w:rFonts w:hint="eastAsia" w:ascii="仿宋" w:hAnsi="仿宋" w:eastAsia="仿宋" w:cs="仿宋"/>
                <w:sz w:val="32"/>
                <w:szCs w:val="32"/>
              </w:rPr>
            </w:pPr>
          </w:p>
          <w:p w14:paraId="6DF9F2A0">
            <w:pPr>
              <w:adjustRightInd w:val="0"/>
              <w:snapToGrid w:val="0"/>
              <w:spacing w:line="560" w:lineRule="exact"/>
              <w:jc w:val="center"/>
              <w:rPr>
                <w:rFonts w:hint="eastAsia" w:ascii="仿宋" w:hAnsi="仿宋" w:eastAsia="仿宋" w:cs="仿宋"/>
                <w:sz w:val="32"/>
                <w:szCs w:val="32"/>
              </w:rPr>
            </w:pPr>
          </w:p>
          <w:p w14:paraId="31594D2C">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bCs w:val="0"/>
                <w:kern w:val="0"/>
                <w:sz w:val="32"/>
                <w:szCs w:val="32"/>
              </w:rPr>
              <w:t>2025年草坪音乐节舞台搭建项目</w:t>
            </w:r>
          </w:p>
          <w:p w14:paraId="4AAC6058">
            <w:pPr>
              <w:adjustRightInd w:val="0"/>
              <w:snapToGrid w:val="0"/>
              <w:spacing w:line="520" w:lineRule="exact"/>
              <w:ind w:firstLine="640" w:firstLineChars="200"/>
              <w:rPr>
                <w:rFonts w:hint="eastAsia" w:ascii="仿宋" w:hAnsi="仿宋" w:eastAsia="仿宋" w:cs="仿宋"/>
                <w:sz w:val="32"/>
                <w:szCs w:val="32"/>
              </w:rPr>
            </w:pPr>
          </w:p>
          <w:p w14:paraId="4AA8C493">
            <w:pPr>
              <w:adjustRightInd w:val="0"/>
              <w:snapToGrid w:val="0"/>
              <w:spacing w:line="520" w:lineRule="exact"/>
              <w:jc w:val="center"/>
              <w:textAlignment w:val="center"/>
              <w:rPr>
                <w:rFonts w:hint="eastAsia" w:ascii="仿宋" w:hAnsi="仿宋" w:eastAsia="仿宋" w:cs="仿宋"/>
                <w:kern w:val="0"/>
                <w:sz w:val="32"/>
                <w:szCs w:val="32"/>
              </w:rPr>
            </w:pPr>
          </w:p>
        </w:tc>
        <w:tc>
          <w:tcPr>
            <w:tcW w:w="6443" w:type="dxa"/>
            <w:vAlign w:val="center"/>
          </w:tcPr>
          <w:p w14:paraId="4A1FC9F4">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65E971FF">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72D8AE7">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366C61C2">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1C0DEC61">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49000.00元</w:t>
            </w:r>
          </w:p>
        </w:tc>
      </w:tr>
    </w:tbl>
    <w:p w14:paraId="6EC44C1D">
      <w:pPr>
        <w:adjustRightInd w:val="0"/>
        <w:snapToGrid w:val="0"/>
        <w:spacing w:line="560" w:lineRule="exact"/>
        <w:ind w:firstLine="640" w:firstLineChars="200"/>
        <w:rPr>
          <w:rFonts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6899D955">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6ECFC1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下午17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分（北</w:t>
      </w:r>
      <w:r>
        <w:rPr>
          <w:rFonts w:hint="eastAsia" w:ascii="仿宋" w:hAnsi="仿宋" w:eastAsia="仿宋" w:cs="仿宋"/>
          <w:sz w:val="32"/>
          <w:szCs w:val="32"/>
        </w:rPr>
        <w:t>京时间，法定节假日除外），逾期不再受理。</w:t>
      </w:r>
    </w:p>
    <w:p w14:paraId="639B8D6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723620F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212900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05597D6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w:t>
      </w:r>
      <w:r>
        <w:rPr>
          <w:rFonts w:hint="eastAsia" w:ascii="仿宋" w:hAnsi="仿宋" w:eastAsia="仿宋" w:cs="仿宋"/>
          <w:color w:val="auto"/>
          <w:sz w:val="32"/>
          <w:szCs w:val="32"/>
          <w:lang w:val="en-US" w:eastAsia="zh-CN"/>
        </w:rPr>
        <w:t>2025年11月12日早上9时30分前</w:t>
      </w:r>
      <w:r>
        <w:rPr>
          <w:rFonts w:hint="eastAsia" w:ascii="仿宋" w:hAnsi="仿宋" w:eastAsia="仿宋" w:cs="仿宋"/>
          <w:sz w:val="32"/>
          <w:szCs w:val="32"/>
        </w:rPr>
        <w:t>（北京时间），逾期未提交报价文件者视为自动放弃本项目报价资格。</w:t>
      </w:r>
    </w:p>
    <w:p w14:paraId="72E9AC6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34D41AA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F445FD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2025年11月12日早上9时30分前</w:t>
      </w:r>
      <w:r>
        <w:rPr>
          <w:rFonts w:hint="eastAsia" w:ascii="仿宋" w:hAnsi="仿宋" w:eastAsia="仿宋" w:cs="仿宋"/>
          <w:sz w:val="32"/>
          <w:szCs w:val="32"/>
        </w:rPr>
        <w:t>（北京时间）；</w:t>
      </w:r>
    </w:p>
    <w:p w14:paraId="09D5CB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211ECDE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55B8BE7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1A3638F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66FED8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A098FD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4D455A0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8E972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5B2381B">
      <w:pPr>
        <w:adjustRightInd w:val="0"/>
        <w:snapToGrid w:val="0"/>
        <w:spacing w:line="540" w:lineRule="exact"/>
        <w:ind w:firstLine="640" w:firstLineChars="200"/>
        <w:rPr>
          <w:rFonts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7F9C719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014B563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3E17EC4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7C0FEA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540C986B">
      <w:pPr>
        <w:rPr>
          <w:rFonts w:hint="eastAsia" w:ascii="仿宋" w:hAnsi="仿宋" w:eastAsia="仿宋" w:cs="仿宋"/>
        </w:rPr>
      </w:pPr>
      <w:bookmarkStart w:id="14" w:name="_Toc356491306"/>
      <w:r>
        <w:rPr>
          <w:rFonts w:hint="eastAsia" w:ascii="仿宋" w:hAnsi="仿宋" w:eastAsia="仿宋" w:cs="仿宋"/>
        </w:rPr>
        <w:br w:type="page"/>
      </w:r>
      <w:bookmarkStart w:id="15" w:name="_Toc29613"/>
      <w:bookmarkStart w:id="16" w:name="_Toc40089789"/>
    </w:p>
    <w:p w14:paraId="6811A69F"/>
    <w:p w14:paraId="3F523C0E">
      <w:pPr>
        <w:pStyle w:val="3"/>
        <w:adjustRightInd w:val="0"/>
        <w:snapToGrid w:val="0"/>
        <w:spacing w:line="560" w:lineRule="exact"/>
        <w:rPr>
          <w:rFonts w:hAnsi="宋体" w:cs="宋体"/>
          <w:sz w:val="44"/>
        </w:rPr>
      </w:pPr>
      <w:bookmarkStart w:id="17" w:name="_Toc18602"/>
      <w:r>
        <w:rPr>
          <w:rFonts w:hint="eastAsia" w:hAnsi="宋体" w:cs="宋体"/>
          <w:sz w:val="44"/>
        </w:rPr>
        <w:t>第二部分  开标、评标、定标</w:t>
      </w:r>
      <w:bookmarkEnd w:id="17"/>
    </w:p>
    <w:p w14:paraId="0EECAF54">
      <w:pPr>
        <w:adjustRightInd w:val="0"/>
        <w:snapToGrid w:val="0"/>
        <w:spacing w:line="560" w:lineRule="exact"/>
        <w:ind w:firstLine="640" w:firstLineChars="200"/>
        <w:rPr>
          <w:rFonts w:ascii="黑体" w:hAnsi="黑体" w:eastAsia="黑体" w:cs="黑体"/>
          <w:sz w:val="32"/>
          <w:szCs w:val="32"/>
        </w:rPr>
      </w:pPr>
      <w:bookmarkStart w:id="18" w:name="_Toc325620714"/>
      <w:bookmarkStart w:id="19" w:name="_Toc29040"/>
      <w:bookmarkStart w:id="20" w:name="_Toc332979555"/>
    </w:p>
    <w:p w14:paraId="4CD9C0D8">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69265EB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50EC3D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76AD77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1D94AC7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4464C0D0">
      <w:pPr>
        <w:adjustRightInd w:val="0"/>
        <w:snapToGrid w:val="0"/>
        <w:spacing w:line="560" w:lineRule="exact"/>
        <w:ind w:firstLine="640" w:firstLineChars="200"/>
        <w:rPr>
          <w:rFonts w:ascii="黑体" w:hAnsi="黑体" w:eastAsia="黑体" w:cs="黑体"/>
          <w:sz w:val="32"/>
          <w:szCs w:val="32"/>
        </w:rPr>
      </w:pPr>
      <w:bookmarkStart w:id="21" w:name="_Toc27176"/>
      <w:bookmarkStart w:id="22" w:name="_Toc33297955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85B5A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07AE4219">
      <w:pPr>
        <w:adjustRightInd w:val="0"/>
        <w:snapToGrid w:val="0"/>
        <w:spacing w:line="560" w:lineRule="exact"/>
        <w:ind w:firstLine="640" w:firstLineChars="200"/>
        <w:rPr>
          <w:rFonts w:ascii="黑体" w:hAnsi="黑体" w:eastAsia="黑体" w:cs="黑体"/>
          <w:sz w:val="32"/>
          <w:szCs w:val="32"/>
        </w:rPr>
      </w:pPr>
      <w:bookmarkStart w:id="24" w:name="_Toc332979557"/>
      <w:bookmarkStart w:id="25" w:name="_Toc27961"/>
      <w:bookmarkStart w:id="26" w:name="_Toc325620716"/>
      <w:r>
        <w:rPr>
          <w:rFonts w:hint="eastAsia" w:ascii="黑体" w:hAnsi="黑体" w:eastAsia="黑体" w:cs="黑体"/>
          <w:sz w:val="32"/>
          <w:szCs w:val="32"/>
        </w:rPr>
        <w:t>三、评审原则</w:t>
      </w:r>
      <w:bookmarkEnd w:id="24"/>
      <w:bookmarkEnd w:id="25"/>
      <w:bookmarkEnd w:id="26"/>
    </w:p>
    <w:p w14:paraId="01EAA16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5B0BDB0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0740F34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34FECB1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7D16B10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02933E4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6A97B62C">
      <w:pPr>
        <w:adjustRightInd w:val="0"/>
        <w:snapToGrid w:val="0"/>
        <w:spacing w:line="560" w:lineRule="exact"/>
        <w:ind w:firstLine="640" w:firstLineChars="200"/>
        <w:rPr>
          <w:rFonts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28DBF41">
      <w:pPr>
        <w:adjustRightInd w:val="0"/>
        <w:snapToGrid w:val="0"/>
        <w:spacing w:line="560" w:lineRule="exact"/>
        <w:ind w:firstLine="640" w:firstLineChars="200"/>
        <w:rPr>
          <w:rFonts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67DE586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3ED0172">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（1）供应商提供的有关资格、资质证明文件不真实或提供虚假材料；</w:t>
      </w:r>
    </w:p>
    <w:p w14:paraId="235F1EA7">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（2）供应商未按谈判文件要求装订的；</w:t>
      </w:r>
    </w:p>
    <w:p w14:paraId="308E7425">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（3）在整个谈判过程中，供应商有企图影响采购结果公正性的任何活动；</w:t>
      </w:r>
    </w:p>
    <w:p w14:paraId="15D256CB">
      <w:pPr>
        <w:adjustRightInd w:val="0"/>
        <w:snapToGrid w:val="0"/>
        <w:spacing w:line="560" w:lineRule="exact"/>
        <w:ind w:firstLine="320" w:firstLineChars="100"/>
        <w:rPr>
          <w:rFonts w:ascii="仿宋_GB2312" w:hAnsi="仿宋_GB2312" w:eastAsia="仿宋_GB2312" w:cs="仿宋_GB2312"/>
          <w:sz w:val="32"/>
          <w:szCs w:val="32"/>
        </w:rPr>
      </w:pPr>
    </w:p>
    <w:p w14:paraId="5559D37E">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（4）供应商以任何方式诋毁其他供应商；</w:t>
      </w:r>
    </w:p>
    <w:p w14:paraId="1D55813D">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（5）供应商串通报价；</w:t>
      </w:r>
    </w:p>
    <w:p w14:paraId="07850504">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（6）以他人名义报价或者以其他方式弄虚作假，骗取成交；</w:t>
      </w:r>
    </w:p>
    <w:p w14:paraId="6442D4EF">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（7）成交供应商不按要求签订合同；</w:t>
      </w:r>
    </w:p>
    <w:p w14:paraId="1B634D90">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（8）提供多个报价方案的；</w:t>
      </w:r>
    </w:p>
    <w:p w14:paraId="5296170A">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（9）供应商必须明确所报产品的品牌、型号及规格参数，描述不清楚的视为无效报价；</w:t>
      </w:r>
    </w:p>
    <w:p w14:paraId="64A5349F">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（10）法律、法规规定的其他情况。</w:t>
      </w:r>
    </w:p>
    <w:p w14:paraId="694E302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56BC679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23C6664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7ADE8081">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FC0DC2B">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6D02E49C">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D19EF8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谈判结束后，谈判小组要求所有参加报价的供应商在规定的时间内进行最后报价及有关承诺。如果报价过程未对文件做实质性变动，供应商的最后报价不得高于其初始报价。</w:t>
      </w:r>
    </w:p>
    <w:p w14:paraId="2F305E8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505E312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116FFC88">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79B37405">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15C2348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62BDBD9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48BE958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09C29F5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11FEB77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23D6663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0E3EFB92">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0F950E8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220BEB8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1E7F124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4AD7016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2643C36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68ABB59C">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359931B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使用通过受让或者租借等方式获取资格、资质证书报价的。</w:t>
      </w:r>
    </w:p>
    <w:p w14:paraId="4DAE903D">
      <w:pPr>
        <w:adjustRightInd w:val="0"/>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04D5B19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159E24A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B44E95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F7969D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5D8C707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19097A91">
      <w:pPr>
        <w:adjustRightInd w:val="0"/>
        <w:snapToGrid w:val="0"/>
        <w:spacing w:line="540" w:lineRule="exact"/>
        <w:ind w:firstLine="640" w:firstLineChars="200"/>
        <w:rPr>
          <w:rFonts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2CA9E2D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4486CB4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278F793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194A4B9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5C21621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6615821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65B4C2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78AC75B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7.供应商（投标人）之间存在关联关系采购人有权根据学校采购有关规定取消其投标（或取消其提交响应文件），由此产生的一切后果均由相关供应商（投标人）承担。</w:t>
      </w:r>
    </w:p>
    <w:p w14:paraId="41F212E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8.法律、法规规定的其他情况。</w:t>
      </w:r>
    </w:p>
    <w:p w14:paraId="7A9EA972">
      <w:pPr>
        <w:adjustRightInd w:val="0"/>
        <w:snapToGrid w:val="0"/>
        <w:spacing w:line="540" w:lineRule="exact"/>
        <w:ind w:firstLine="640" w:firstLineChars="200"/>
        <w:rPr>
          <w:rFonts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43C9C82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1.评标结束后，由采购人即日向中标人签发《中标通知书》。</w:t>
      </w:r>
    </w:p>
    <w:p w14:paraId="4228598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51D27E2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1CAB76BF">
      <w:bookmarkStart w:id="36" w:name="_Toc332979561"/>
      <w:bookmarkStart w:id="37" w:name="_Toc18290"/>
    </w:p>
    <w:p w14:paraId="3EF539D8">
      <w:pPr>
        <w:rPr>
          <w:rFonts w:hAnsi="宋体" w:cs="宋体"/>
          <w:sz w:val="44"/>
          <w:szCs w:val="44"/>
        </w:rPr>
      </w:pPr>
      <w:r>
        <w:rPr>
          <w:rFonts w:hint="eastAsia" w:hAnsi="宋体" w:cs="宋体"/>
          <w:sz w:val="44"/>
          <w:szCs w:val="44"/>
        </w:rPr>
        <w:br w:type="page"/>
      </w:r>
    </w:p>
    <w:p w14:paraId="3AB44543"/>
    <w:p w14:paraId="104F97AB">
      <w:pPr>
        <w:pStyle w:val="3"/>
        <w:adjustRightInd w:val="0"/>
        <w:snapToGrid w:val="0"/>
        <w:spacing w:line="560" w:lineRule="exact"/>
        <w:rPr>
          <w:rFonts w:hAnsi="宋体" w:cs="宋体"/>
          <w:sz w:val="44"/>
        </w:rPr>
      </w:pPr>
      <w:bookmarkStart w:id="38" w:name="_Toc3833"/>
      <w:r>
        <w:rPr>
          <w:rFonts w:hint="eastAsia" w:hAnsi="宋体" w:cs="宋体"/>
          <w:sz w:val="44"/>
        </w:rPr>
        <w:t>第三部分 授予合同</w:t>
      </w:r>
      <w:bookmarkEnd w:id="36"/>
      <w:bookmarkEnd w:id="37"/>
      <w:bookmarkEnd w:id="38"/>
    </w:p>
    <w:p w14:paraId="0722A6B6">
      <w:pPr>
        <w:adjustRightInd w:val="0"/>
        <w:snapToGrid w:val="0"/>
        <w:spacing w:line="560" w:lineRule="exact"/>
        <w:ind w:firstLine="640" w:firstLineChars="200"/>
        <w:rPr>
          <w:rFonts w:ascii="黑体" w:hAnsi="黑体" w:eastAsia="黑体" w:cs="黑体"/>
          <w:sz w:val="32"/>
          <w:szCs w:val="32"/>
        </w:rPr>
      </w:pPr>
      <w:bookmarkStart w:id="39" w:name="_Toc8997"/>
      <w:bookmarkStart w:id="40" w:name="_Toc332979562"/>
      <w:bookmarkStart w:id="41" w:name="_Toc325620721"/>
    </w:p>
    <w:p w14:paraId="1324C28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6450817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09FE28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2.谈判文件、采购人的报价文件及评审过程中有关澄清文件等均可为合同附件。</w:t>
      </w:r>
    </w:p>
    <w:p w14:paraId="33CF311D">
      <w:pPr>
        <w:adjustRightInd w:val="0"/>
        <w:snapToGrid w:val="0"/>
        <w:spacing w:line="560" w:lineRule="exact"/>
        <w:ind w:firstLine="640" w:firstLineChars="200"/>
        <w:rPr>
          <w:rFonts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11D289F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7D1AC1E7">
      <w:pPr>
        <w:rPr>
          <w:rFonts w:ascii="仿宋_GB2312" w:hAnsi="仿宋_GB2312" w:eastAsia="仿宋_GB2312" w:cs="仿宋_GB2312"/>
        </w:rPr>
      </w:pPr>
    </w:p>
    <w:p w14:paraId="14DEEC2C">
      <w:pPr>
        <w:rPr>
          <w:rFonts w:ascii="仿宋_GB2312" w:hAnsi="仿宋_GB2312" w:eastAsia="仿宋_GB2312" w:cs="仿宋_GB2312"/>
        </w:rPr>
      </w:pPr>
    </w:p>
    <w:p w14:paraId="20338CB2">
      <w:pPr>
        <w:rPr>
          <w:rFonts w:ascii="仿宋_GB2312" w:hAnsi="仿宋_GB2312" w:eastAsia="仿宋_GB2312" w:cs="仿宋_GB2312"/>
        </w:rPr>
      </w:pPr>
    </w:p>
    <w:bookmarkEnd w:id="11"/>
    <w:bookmarkEnd w:id="12"/>
    <w:bookmarkEnd w:id="13"/>
    <w:bookmarkEnd w:id="14"/>
    <w:bookmarkEnd w:id="15"/>
    <w:bookmarkEnd w:id="16"/>
    <w:p w14:paraId="7915E155">
      <w:pPr>
        <w:widowControl/>
        <w:adjustRightInd w:val="0"/>
        <w:snapToGrid w:val="0"/>
        <w:spacing w:line="420" w:lineRule="auto"/>
        <w:jc w:val="center"/>
        <w:rPr>
          <w:rFonts w:ascii="仿宋_GB2312" w:hAnsi="仿宋_GB2312" w:eastAsia="仿宋_GB2312" w:cs="仿宋_GB2312"/>
          <w:b/>
          <w:kern w:val="0"/>
          <w:sz w:val="36"/>
          <w:szCs w:val="36"/>
        </w:rPr>
      </w:pPr>
    </w:p>
    <w:p w14:paraId="5FBBD96B">
      <w:pPr>
        <w:widowControl/>
        <w:adjustRightInd w:val="0"/>
        <w:snapToGrid w:val="0"/>
        <w:spacing w:line="420" w:lineRule="auto"/>
        <w:jc w:val="center"/>
        <w:rPr>
          <w:rFonts w:ascii="仿宋_GB2312" w:hAnsi="仿宋_GB2312" w:eastAsia="仿宋_GB2312" w:cs="仿宋_GB2312"/>
          <w:b/>
          <w:kern w:val="0"/>
          <w:sz w:val="36"/>
          <w:szCs w:val="36"/>
        </w:rPr>
      </w:pPr>
    </w:p>
    <w:p w14:paraId="518D520E">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11405BAE">
      <w:pPr>
        <w:adjustRightInd w:val="0"/>
        <w:snapToGrid w:val="0"/>
        <w:spacing w:line="560" w:lineRule="exact"/>
        <w:rPr>
          <w:rFonts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附件</w:t>
      </w:r>
    </w:p>
    <w:p w14:paraId="39F12557">
      <w:pPr>
        <w:widowControl/>
        <w:shd w:val="clear" w:color="000000" w:fill="FFFFFF"/>
        <w:adjustRightInd w:val="0"/>
        <w:snapToGrid w:val="0"/>
        <w:spacing w:line="560" w:lineRule="exact"/>
        <w:jc w:val="center"/>
        <w:rPr>
          <w:rFonts w:ascii="方正仿宋_GB2312" w:hAnsi="方正仿宋_GB2312" w:eastAsia="方正仿宋_GB2312" w:cs="方正仿宋_GB2312"/>
          <w:b/>
          <w:sz w:val="32"/>
          <w:szCs w:val="32"/>
        </w:rPr>
      </w:pPr>
    </w:p>
    <w:p w14:paraId="5EE0025B">
      <w:pPr>
        <w:widowControl/>
        <w:shd w:val="clear" w:color="000000" w:fill="FFFFFF"/>
        <w:adjustRightInd w:val="0"/>
        <w:snapToGrid w:val="0"/>
        <w:spacing w:line="560" w:lineRule="exact"/>
        <w:jc w:val="center"/>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2025年草坪音乐节舞台搭建项目合同（参考模版）</w:t>
      </w:r>
    </w:p>
    <w:p w14:paraId="49903235">
      <w:pPr>
        <w:adjustRightInd w:val="0"/>
        <w:snapToGrid w:val="0"/>
        <w:spacing w:line="560" w:lineRule="exact"/>
        <w:ind w:firstLine="643" w:firstLineChars="200"/>
        <w:rPr>
          <w:rFonts w:ascii="方正仿宋_GB2312" w:hAnsi="方正仿宋_GB2312" w:eastAsia="方正仿宋_GB2312" w:cs="方正仿宋_GB2312"/>
          <w:b/>
          <w:sz w:val="32"/>
          <w:szCs w:val="32"/>
        </w:rPr>
      </w:pPr>
    </w:p>
    <w:p w14:paraId="1B0D5AB8">
      <w:pPr>
        <w:adjustRightInd w:val="0"/>
        <w:snapToGrid w:val="0"/>
        <w:spacing w:line="560" w:lineRule="exact"/>
        <w:ind w:firstLine="643" w:firstLineChars="200"/>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发包方：（甲方）海南卫生健康职业学院</w:t>
      </w:r>
    </w:p>
    <w:p w14:paraId="5A1A0942">
      <w:pPr>
        <w:adjustRightInd w:val="0"/>
        <w:snapToGrid w:val="0"/>
        <w:spacing w:line="560" w:lineRule="exact"/>
        <w:ind w:firstLine="643" w:firstLineChars="200"/>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承包方：（乙方）</w:t>
      </w:r>
    </w:p>
    <w:p w14:paraId="2D09DD1C">
      <w:pPr>
        <w:widowControl/>
        <w:shd w:val="clear" w:color="000000" w:fill="FFFFFF"/>
        <w:adjustRightInd w:val="0"/>
        <w:snapToGrid w:val="0"/>
        <w:spacing w:line="560" w:lineRule="exact"/>
        <w:ind w:left="638" w:leftChars="228"/>
        <w:jc w:val="left"/>
        <w:rPr>
          <w:rFonts w:ascii="方正仿宋_GB2312" w:hAnsi="方正仿宋_GB2312" w:eastAsia="方正仿宋_GB2312" w:cs="方正仿宋_GB2312"/>
          <w:color w:val="000000"/>
          <w:sz w:val="32"/>
          <w:szCs w:val="32"/>
        </w:rPr>
      </w:pPr>
      <w:bookmarkStart w:id="45" w:name="_Toc356490388"/>
      <w:bookmarkStart w:id="46" w:name="_Toc356491327"/>
      <w:bookmarkStart w:id="47" w:name="_Toc325620723"/>
      <w:bookmarkStart w:id="48" w:name="_Toc905"/>
      <w:bookmarkStart w:id="49" w:name="_Toc40089798"/>
      <w:r>
        <w:rPr>
          <w:rFonts w:hint="eastAsia" w:ascii="方正仿宋_GB2312" w:hAnsi="方正仿宋_GB2312" w:eastAsia="方正仿宋_GB2312" w:cs="方正仿宋_GB2312"/>
          <w:b/>
          <w:sz w:val="32"/>
          <w:szCs w:val="32"/>
        </w:rPr>
        <w:t>一、服务地点：</w:t>
      </w:r>
      <w:r>
        <w:rPr>
          <w:rFonts w:hint="eastAsia" w:ascii="方正仿宋_GB2312" w:hAnsi="方正仿宋_GB2312" w:eastAsia="方正仿宋_GB2312" w:cs="方正仿宋_GB2312"/>
          <w:sz w:val="32"/>
          <w:szCs w:val="32"/>
        </w:rPr>
        <w:t>海南卫生健康职业学院</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b/>
          <w:color w:val="000000"/>
          <w:sz w:val="32"/>
          <w:szCs w:val="32"/>
        </w:rPr>
        <w:t>二、服务内容：</w:t>
      </w:r>
      <w:r>
        <w:rPr>
          <w:rFonts w:hint="eastAsia" w:ascii="方正仿宋_GB2312" w:hAnsi="方正仿宋_GB2312" w:eastAsia="方正仿宋_GB2312" w:cs="方正仿宋_GB2312"/>
          <w:color w:val="000000"/>
          <w:sz w:val="32"/>
          <w:szCs w:val="32"/>
        </w:rPr>
        <w:t>搭建舞台灯光、音响各项专业服务人员等服务。</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三、服务方式：</w:t>
      </w:r>
      <w:r>
        <w:rPr>
          <w:rFonts w:hint="eastAsia" w:ascii="方正仿宋_GB2312" w:hAnsi="方正仿宋_GB2312" w:eastAsia="方正仿宋_GB2312" w:cs="方正仿宋_GB2312"/>
          <w:color w:val="000000"/>
          <w:sz w:val="32"/>
          <w:szCs w:val="32"/>
        </w:rPr>
        <w:t>乙方按照《物料清单》提供器材安装调试、使用及其它服务项目。</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 xml:space="preserve">四、服务日期：   </w:t>
      </w:r>
      <w:r>
        <w:rPr>
          <w:rFonts w:hint="eastAsia" w:ascii="方正仿宋_GB2312" w:hAnsi="方正仿宋_GB2312" w:eastAsia="方正仿宋_GB2312" w:cs="方正仿宋_GB2312"/>
          <w:color w:val="000000"/>
          <w:sz w:val="32"/>
          <w:szCs w:val="32"/>
        </w:rPr>
        <w:t>年    月     日。</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五、合同价款：</w:t>
      </w:r>
      <w:r>
        <w:rPr>
          <w:rFonts w:hint="eastAsia" w:ascii="方正仿宋_GB2312" w:hAnsi="方正仿宋_GB2312" w:eastAsia="方正仿宋_GB2312" w:cs="方正仿宋_GB2312"/>
          <w:color w:val="000000"/>
          <w:sz w:val="32"/>
          <w:szCs w:val="32"/>
        </w:rPr>
        <w:t>项目总造价为人民币</w:t>
      </w:r>
      <w:r>
        <w:rPr>
          <w:rFonts w:hint="eastAsia" w:ascii="方正仿宋_GB2312" w:hAnsi="方正仿宋_GB2312" w:eastAsia="方正仿宋_GB2312" w:cs="方正仿宋_GB2312"/>
          <w:b/>
          <w:color w:val="000000"/>
          <w:sz w:val="32"/>
          <w:szCs w:val="32"/>
          <w:u w:val="single"/>
        </w:rPr>
        <w:t xml:space="preserve">       </w:t>
      </w:r>
      <w:r>
        <w:rPr>
          <w:rFonts w:hint="eastAsia" w:ascii="方正仿宋_GB2312" w:hAnsi="方正仿宋_GB2312" w:eastAsia="方正仿宋_GB2312" w:cs="方正仿宋_GB2312"/>
          <w:color w:val="000000"/>
          <w:sz w:val="32"/>
          <w:szCs w:val="32"/>
        </w:rPr>
        <w:t>整（即人民币小写（</w:t>
      </w:r>
      <w:r>
        <w:rPr>
          <w:rFonts w:hint="eastAsia" w:ascii="方正仿宋_GB2312" w:hAnsi="方正仿宋_GB2312" w:eastAsia="方正仿宋_GB2312" w:cs="方正仿宋_GB2312"/>
          <w:b/>
          <w:color w:val="000000"/>
          <w:sz w:val="32"/>
          <w:szCs w:val="32"/>
          <w:u w:val="single"/>
        </w:rPr>
        <w:t xml:space="preserve">     </w:t>
      </w:r>
      <w:r>
        <w:rPr>
          <w:rFonts w:hint="eastAsia" w:ascii="方正仿宋_GB2312" w:hAnsi="方正仿宋_GB2312" w:eastAsia="方正仿宋_GB2312" w:cs="方正仿宋_GB2312"/>
          <w:color w:val="000000"/>
          <w:sz w:val="32"/>
          <w:szCs w:val="32"/>
        </w:rPr>
        <w:t>）,具体提供物料详见附带清单。如有增减设备或制作按实际发生额结算。</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六、付款方式：</w:t>
      </w:r>
    </w:p>
    <w:p w14:paraId="7754D2EE">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1、活动结束后30个工作日内甲方向以方一次性转账支付所有款项。</w:t>
      </w:r>
    </w:p>
    <w:p w14:paraId="45C0152B">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2、乙方账户信息： </w:t>
      </w:r>
    </w:p>
    <w:p w14:paraId="013C8D13">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开户行：</w:t>
      </w:r>
    </w:p>
    <w:p w14:paraId="21DBE75D">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开户名：</w:t>
      </w:r>
    </w:p>
    <w:p w14:paraId="6E1E0C27">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账号：  </w:t>
      </w:r>
    </w:p>
    <w:p w14:paraId="6EA992E9">
      <w:pPr>
        <w:widowControl/>
        <w:shd w:val="clear" w:color="000000" w:fill="FFFFFF"/>
        <w:adjustRightInd w:val="0"/>
        <w:snapToGrid w:val="0"/>
        <w:spacing w:line="560" w:lineRule="exact"/>
        <w:ind w:firstLine="643"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七、甲方工作：</w:t>
      </w:r>
    </w:p>
    <w:p w14:paraId="557C90CB">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1、尽可能为乙方提供安装的便利条件：即施工、电力、时间、场地等，以保证正常施工;</w:t>
      </w:r>
    </w:p>
    <w:p w14:paraId="0AC2FBAA">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2、按合同约定的期限支付活动所有款项;</w:t>
      </w:r>
    </w:p>
    <w:p w14:paraId="769429D2">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3、保证现场器材的安全。</w:t>
      </w:r>
    </w:p>
    <w:p w14:paraId="17478924">
      <w:pPr>
        <w:widowControl/>
        <w:shd w:val="clear" w:color="000000" w:fill="FFFFFF"/>
        <w:adjustRightInd w:val="0"/>
        <w:snapToGrid w:val="0"/>
        <w:spacing w:line="560" w:lineRule="exact"/>
        <w:ind w:firstLine="643"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八、乙方工作：</w:t>
      </w:r>
    </w:p>
    <w:p w14:paraId="273CE2E2">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1、按照甲方要求提供所用器材的运输、安装、调试及使用。具体项目内容详见《采购内容》。</w:t>
      </w:r>
    </w:p>
    <w:p w14:paraId="033EB383">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2、提供技术人员在现场进行协调及支持。</w:t>
      </w:r>
    </w:p>
    <w:p w14:paraId="57B28D03">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color w:val="000000"/>
          <w:sz w:val="32"/>
          <w:szCs w:val="32"/>
        </w:rPr>
        <w:t>3、在指定时间内完成安装与拆卸。</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九、维护方式：</w:t>
      </w:r>
    </w:p>
    <w:p w14:paraId="6BFA3225">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1、乙方向甲方提供的器材，若因以下原因造成的器材损坏由甲方负责赔偿（或支付维修费），若损坏的器材已无法修复，甲方要按乙方购进此器材的价格全款向乙方赔偿。</w:t>
      </w:r>
    </w:p>
    <w:p w14:paraId="53C77C2A">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 甲方人员在非乙方人员授权情况下私自操作而导致的器材损坏。</w:t>
      </w:r>
    </w:p>
    <w:p w14:paraId="71CBCE36">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 设备因欠佳的环境而导致的故障，如过高的输入电压等。</w:t>
      </w:r>
    </w:p>
    <w:p w14:paraId="61D50C8E">
      <w:pPr>
        <w:widowControl/>
        <w:shd w:val="clear" w:color="000000" w:fill="FFFFFF"/>
        <w:adjustRightInd w:val="0"/>
        <w:snapToGrid w:val="0"/>
        <w:spacing w:line="560" w:lineRule="exact"/>
        <w:ind w:firstLine="643"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十、违约责任：</w:t>
      </w:r>
    </w:p>
    <w:p w14:paraId="5B630149">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1、乙方所提供的器材与现场布置及所用设备项目及价格清单不符或未达到本合同对设备、器材的质量要求，由乙方免费更换，如对甲方造成损失，乙方应负责赔偿。</w:t>
      </w:r>
    </w:p>
    <w:p w14:paraId="61EE5FAE">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如因客户原因，甲方须更改此次活动的时间、地点，须至少提前三天通知乙方，如因甲方原因取消此次活动，甲方应向乙方支付总款项50%的经济补偿；如因不可抗力或非人为因素造成本次活动不能进行，甲乙双方均不承担责任，甲方须支付乙方已发生费用。</w:t>
      </w:r>
    </w:p>
    <w:p w14:paraId="2F96A935">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color w:val="000000"/>
          <w:sz w:val="32"/>
          <w:szCs w:val="32"/>
        </w:rPr>
        <w:t>3、如因乙方原因，未能及时安装和调试清单所列器材，致使甲方活动未能正常进行，对甲方造成的损失，乙方应根据甲方的损失程度，支付相应的经济补偿。</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w:t>
      </w:r>
      <w:r>
        <w:rPr>
          <w:rFonts w:hint="eastAsia" w:ascii="方正仿宋_GB2312" w:hAnsi="方正仿宋_GB2312" w:eastAsia="方正仿宋_GB2312" w:cs="方正仿宋_GB2312"/>
          <w:b/>
          <w:color w:val="000000"/>
          <w:sz w:val="32"/>
          <w:szCs w:val="32"/>
        </w:rPr>
        <w:t>十一、争议：</w:t>
      </w:r>
    </w:p>
    <w:p w14:paraId="611E70AD">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color w:val="000000"/>
          <w:sz w:val="32"/>
          <w:szCs w:val="32"/>
        </w:rPr>
        <w:t>本合同履行双方发生争议时，应积极通过友好协商方式解决，协商不成，任何一方均可通过法律途径解决争议。</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w:t>
      </w:r>
      <w:r>
        <w:rPr>
          <w:rFonts w:hint="eastAsia" w:ascii="方正仿宋_GB2312" w:hAnsi="方正仿宋_GB2312" w:eastAsia="方正仿宋_GB2312" w:cs="方正仿宋_GB2312"/>
          <w:b/>
          <w:color w:val="000000"/>
          <w:sz w:val="32"/>
          <w:szCs w:val="32"/>
        </w:rPr>
        <w:t>十二、其它条款：</w:t>
      </w:r>
    </w:p>
    <w:p w14:paraId="454C5D39">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1、本合同自双方签字之日起生效。</w:t>
      </w:r>
    </w:p>
    <w:p w14:paraId="58CEAD5F">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2、本合同未列事项双方可签订补充协议，补充协议与本合同具有同等法律效力。</w:t>
      </w:r>
    </w:p>
    <w:p w14:paraId="7703FB91">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3、本合同一式两份，双方各一份。</w:t>
      </w:r>
    </w:p>
    <w:p w14:paraId="6CE8DBFD">
      <w:pPr>
        <w:widowControl/>
        <w:shd w:val="clear" w:color="000000" w:fill="FFFFFF"/>
        <w:adjustRightInd w:val="0"/>
        <w:snapToGrid w:val="0"/>
        <w:spacing w:line="560" w:lineRule="exact"/>
        <w:jc w:val="left"/>
        <w:rPr>
          <w:rFonts w:ascii="方正仿宋_GB2312" w:hAnsi="方正仿宋_GB2312" w:eastAsia="方正仿宋_GB2312" w:cs="方正仿宋_GB2312"/>
          <w:color w:val="000000"/>
          <w:sz w:val="32"/>
          <w:szCs w:val="32"/>
        </w:rPr>
      </w:pPr>
    </w:p>
    <w:p w14:paraId="4B997216">
      <w:pPr>
        <w:widowControl/>
        <w:shd w:val="clear" w:color="000000" w:fill="FFFFFF"/>
        <w:adjustRightInd w:val="0"/>
        <w:snapToGrid w:val="0"/>
        <w:spacing w:line="560" w:lineRule="exact"/>
        <w:jc w:val="left"/>
        <w:rPr>
          <w:rFonts w:ascii="方正仿宋_GB2312" w:hAnsi="方正仿宋_GB2312" w:eastAsia="方正仿宋_GB2312" w:cs="方正仿宋_GB2312"/>
          <w:color w:val="000000"/>
          <w:sz w:val="32"/>
          <w:szCs w:val="32"/>
        </w:rPr>
      </w:pPr>
    </w:p>
    <w:p w14:paraId="5AA126E8">
      <w:pPr>
        <w:widowControl/>
        <w:shd w:val="clear" w:color="000000" w:fill="FFFFFF"/>
        <w:adjustRightInd w:val="0"/>
        <w:snapToGrid w:val="0"/>
        <w:spacing w:line="560" w:lineRule="exact"/>
        <w:jc w:val="left"/>
        <w:rPr>
          <w:rFonts w:ascii="方正仿宋_GB2312" w:hAnsi="方正仿宋_GB2312" w:eastAsia="方正仿宋_GB2312" w:cs="方正仿宋_GB2312"/>
          <w:color w:val="000000"/>
          <w:sz w:val="32"/>
          <w:szCs w:val="32"/>
        </w:rPr>
      </w:pPr>
    </w:p>
    <w:p w14:paraId="197A9D73">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pacing w:val="-20"/>
          <w:sz w:val="32"/>
          <w:szCs w:val="32"/>
        </w:rPr>
        <w:t>甲 方：海南卫生健康职业学院                乙 方：</w:t>
      </w:r>
    </w:p>
    <w:p w14:paraId="41F5FF9F">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负责人（签字）：                   负责人（签字）：</w:t>
      </w:r>
    </w:p>
    <w:p w14:paraId="1FFD315F">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电 话：                            电 话：</w:t>
      </w:r>
    </w:p>
    <w:p w14:paraId="7CD329D2">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日期：    年  月  日               日期：   年   月  日</w:t>
      </w:r>
    </w:p>
    <w:p w14:paraId="45B1F8CF"/>
    <w:p w14:paraId="26C56CFC">
      <w:pPr>
        <w:rPr>
          <w:rFonts w:hAnsi="宋体" w:cs="宋体"/>
          <w:color w:val="FF0000"/>
        </w:rPr>
      </w:pPr>
    </w:p>
    <w:p w14:paraId="16D8ACFE">
      <w:pPr>
        <w:rPr>
          <w:rFonts w:hAnsi="宋体" w:cs="宋体"/>
          <w:color w:val="FF0000"/>
        </w:rPr>
      </w:pPr>
    </w:p>
    <w:p w14:paraId="12E0B3DD">
      <w:pPr>
        <w:rPr>
          <w:rFonts w:hAnsi="宋体" w:cs="宋体"/>
          <w:color w:val="FF0000"/>
        </w:rPr>
      </w:pPr>
    </w:p>
    <w:p w14:paraId="41EA29ED">
      <w:pPr>
        <w:rPr>
          <w:rFonts w:hAnsi="宋体" w:cs="宋体"/>
          <w:color w:val="FF0000"/>
        </w:rPr>
      </w:pPr>
    </w:p>
    <w:p w14:paraId="47EA8510">
      <w:pPr>
        <w:rPr>
          <w:rFonts w:hAnsi="宋体" w:cs="宋体"/>
          <w:color w:val="FF0000"/>
        </w:rPr>
      </w:pPr>
    </w:p>
    <w:p w14:paraId="19B52C75">
      <w:pPr>
        <w:rPr>
          <w:rFonts w:hAnsi="宋体" w:cs="宋体"/>
          <w:color w:val="FF0000"/>
        </w:rPr>
      </w:pPr>
    </w:p>
    <w:p w14:paraId="53443788">
      <w:pPr>
        <w:rPr>
          <w:rFonts w:hAnsi="宋体" w:cs="宋体"/>
          <w:color w:val="FF0000"/>
        </w:rPr>
      </w:pPr>
    </w:p>
    <w:p w14:paraId="3B3FA0AB">
      <w:pPr>
        <w:rPr>
          <w:rFonts w:hAnsi="宋体" w:cs="宋体"/>
          <w:color w:val="FF0000"/>
        </w:rPr>
      </w:pPr>
    </w:p>
    <w:p w14:paraId="1DC44FF1">
      <w:pPr>
        <w:rPr>
          <w:rFonts w:hAnsi="宋体" w:cs="宋体"/>
          <w:color w:val="FF0000"/>
        </w:rPr>
      </w:pPr>
    </w:p>
    <w:p w14:paraId="3E5066CC">
      <w:pPr>
        <w:pStyle w:val="3"/>
        <w:adjustRightInd w:val="0"/>
        <w:snapToGrid w:val="0"/>
        <w:spacing w:line="560" w:lineRule="exact"/>
        <w:rPr>
          <w:rFonts w:hAnsi="宋体" w:cs="宋体"/>
          <w:sz w:val="44"/>
        </w:rPr>
      </w:pPr>
      <w:bookmarkStart w:id="50" w:name="_Toc9859"/>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7E2AA081">
      <w:pPr>
        <w:adjustRightInd w:val="0"/>
        <w:snapToGrid w:val="0"/>
        <w:spacing w:line="560" w:lineRule="exact"/>
        <w:ind w:firstLine="640" w:firstLineChars="200"/>
        <w:rPr>
          <w:rFonts w:ascii="黑体" w:hAnsi="黑体" w:eastAsia="黑体" w:cs="黑体"/>
          <w:sz w:val="32"/>
          <w:szCs w:val="32"/>
        </w:rPr>
      </w:pPr>
      <w:bookmarkStart w:id="51" w:name="_Toc425948677"/>
    </w:p>
    <w:p w14:paraId="1126D92D">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47731DD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1.采购项目名称：</w:t>
      </w:r>
      <w:r>
        <w:rPr>
          <w:rFonts w:hint="eastAsia" w:ascii="仿宋" w:hAnsi="仿宋" w:eastAsia="仿宋" w:cs="仿宋"/>
          <w:bCs w:val="0"/>
          <w:kern w:val="0"/>
          <w:sz w:val="32"/>
          <w:szCs w:val="32"/>
        </w:rPr>
        <w:t>2025年草坪音乐节舞台搭建项目</w:t>
      </w:r>
    </w:p>
    <w:p w14:paraId="5AB69684">
      <w:pPr>
        <w:adjustRightInd w:val="0"/>
        <w:snapToGrid w:val="0"/>
        <w:spacing w:line="560" w:lineRule="exact"/>
        <w:ind w:firstLine="640" w:firstLineChars="200"/>
        <w:jc w:val="left"/>
        <w:rPr>
          <w:rFonts w:hint="eastAsia" w:ascii="仿宋" w:hAnsi="仿宋" w:eastAsia="仿宋" w:cs="仿宋"/>
          <w:sz w:val="32"/>
          <w:szCs w:val="32"/>
          <w:shd w:val="clear" w:color="auto" w:fill="FFFF00"/>
        </w:rPr>
      </w:pPr>
      <w:r>
        <w:rPr>
          <w:rFonts w:hint="eastAsia" w:ascii="仿宋" w:hAnsi="仿宋" w:eastAsia="仿宋" w:cs="仿宋"/>
          <w:sz w:val="32"/>
          <w:szCs w:val="32"/>
        </w:rPr>
        <w:t>2.采购项目编号：HNWJY-FW2025041。</w:t>
      </w:r>
    </w:p>
    <w:p w14:paraId="41189F2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3.项目预算：49000.00元。</w:t>
      </w:r>
    </w:p>
    <w:p w14:paraId="23DE2B31">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4.项目内容：搭建舞台灯光、音响。</w:t>
      </w:r>
    </w:p>
    <w:p w14:paraId="75203348">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二、商务需求</w:t>
      </w:r>
    </w:p>
    <w:p w14:paraId="274F3BD1">
      <w:pPr>
        <w:pStyle w:val="10"/>
        <w:adjustRightInd w:val="0"/>
        <w:snapToGrid w:val="0"/>
        <w:spacing w:after="0" w:line="560" w:lineRule="exact"/>
        <w:ind w:left="0" w:leftChars="0" w:firstLine="640" w:firstLineChars="200"/>
        <w:rPr>
          <w:rFonts w:ascii="仿宋_GB2312" w:hAnsi="仿宋_GB2312" w:eastAsia="方正仿宋_GB2312" w:cs="仿宋_GB2312"/>
          <w:kern w:val="2"/>
          <w:sz w:val="32"/>
          <w:szCs w:val="32"/>
        </w:rPr>
      </w:pPr>
      <w:r>
        <w:rPr>
          <w:rFonts w:hint="eastAsia" w:ascii="仿宋_GB2312" w:hAnsi="仿宋_GB2312" w:eastAsia="仿宋_GB2312" w:cs="仿宋_GB2312"/>
          <w:kern w:val="2"/>
          <w:sz w:val="32"/>
          <w:szCs w:val="32"/>
        </w:rPr>
        <w:t>1.</w:t>
      </w:r>
      <w:r>
        <w:rPr>
          <w:rFonts w:hint="eastAsia" w:ascii="方正仿宋_GB2312" w:hAnsi="方正仿宋_GB2312" w:eastAsia="方正仿宋_GB2312" w:cs="方正仿宋_GB2312"/>
          <w:color w:val="000000"/>
          <w:sz w:val="32"/>
          <w:szCs w:val="32"/>
        </w:rPr>
        <w:t>质量保证：乙方需确保所提供的舞台设备质量完全符合行业相关标准及双方约定要求。设备投入使用后，若因质量问题引发故障，提供方需在10分钟内响应，并及时安排维修、更换等解决措施，所产生的一切费用由提供方承担。</w:t>
      </w:r>
    </w:p>
    <w:p w14:paraId="3A11E1EB">
      <w:pPr>
        <w:pStyle w:val="10"/>
        <w:adjustRightInd w:val="0"/>
        <w:snapToGrid w:val="0"/>
        <w:spacing w:after="0" w:line="560" w:lineRule="exact"/>
        <w:ind w:left="0" w:leftChars="0"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.付款方式：</w:t>
      </w:r>
      <w:r>
        <w:rPr>
          <w:rFonts w:hint="eastAsia" w:ascii="仿宋_GB2312" w:hAnsi="仿宋_GB2312" w:eastAsia="仿宋_GB2312" w:cs="仿宋_GB2312"/>
          <w:sz w:val="32"/>
          <w:szCs w:val="32"/>
        </w:rPr>
        <w:t>根据合同要求</w:t>
      </w:r>
      <w:r>
        <w:rPr>
          <w:rFonts w:hint="eastAsia" w:ascii="仿宋_GB2312" w:hAnsi="仿宋_GB2312" w:eastAsia="仿宋_GB2312" w:cs="仿宋_GB2312"/>
          <w:kern w:val="2"/>
          <w:sz w:val="32"/>
          <w:szCs w:val="32"/>
        </w:rPr>
        <w:t>。</w:t>
      </w:r>
    </w:p>
    <w:p w14:paraId="0EAD34E5">
      <w:pPr>
        <w:pStyle w:val="10"/>
        <w:adjustRightInd w:val="0"/>
        <w:snapToGrid w:val="0"/>
        <w:spacing w:after="0" w:line="560" w:lineRule="exact"/>
        <w:ind w:left="0" w:leftChars="0"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sz w:val="32"/>
          <w:szCs w:val="32"/>
        </w:rPr>
        <w:t>项目完成期限：</w:t>
      </w:r>
      <w:r>
        <w:rPr>
          <w:rFonts w:hint="eastAsia" w:ascii="仿宋_GB2312" w:hAnsi="仿宋_GB2312" w:eastAsia="仿宋_GB2312" w:cs="仿宋_GB2312"/>
          <w:sz w:val="32"/>
          <w:szCs w:val="32"/>
          <w:lang w:val="en-US" w:eastAsia="zh-CN"/>
        </w:rPr>
        <w:t>2025年11月26日（</w:t>
      </w:r>
      <w:r>
        <w:rPr>
          <w:rFonts w:hint="eastAsia" w:ascii="方正仿宋_GB2312" w:hAnsi="方正仿宋_GB2312" w:eastAsia="方正仿宋_GB2312" w:cs="方正仿宋_GB2312"/>
          <w:color w:val="000000"/>
          <w:sz w:val="32"/>
          <w:szCs w:val="32"/>
          <w:lang w:val="en-US" w:eastAsia="zh-CN"/>
        </w:rPr>
        <w:t>暂定，具体时间以开展活动日期为准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92D350">
      <w:pPr>
        <w:adjustRightInd w:val="0"/>
        <w:snapToGrid w:val="0"/>
        <w:spacing w:line="520" w:lineRule="exact"/>
        <w:ind w:firstLine="640" w:firstLineChars="200"/>
        <w:jc w:val="left"/>
        <w:rPr>
          <w:rFonts w:ascii="黑体" w:hAnsi="黑体" w:eastAsia="黑体" w:cs="黑体"/>
          <w:sz w:val="32"/>
          <w:szCs w:val="32"/>
        </w:rPr>
      </w:pPr>
      <w:bookmarkStart w:id="52" w:name="_Toc21799"/>
      <w:bookmarkStart w:id="53" w:name="_Toc40089799"/>
      <w:r>
        <w:rPr>
          <w:rFonts w:hint="eastAsia" w:ascii="黑体" w:hAnsi="黑体" w:eastAsia="黑体" w:cs="黑体"/>
          <w:sz w:val="32"/>
          <w:szCs w:val="32"/>
        </w:rPr>
        <w:t>三、技术要求</w:t>
      </w:r>
    </w:p>
    <w:p w14:paraId="692E1894">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1.服务内容、数量及需满足的要求等</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375"/>
        <w:gridCol w:w="3572"/>
        <w:gridCol w:w="1268"/>
        <w:gridCol w:w="1290"/>
      </w:tblGrid>
      <w:tr w14:paraId="0DED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9003" w:type="dxa"/>
            <w:gridSpan w:val="5"/>
            <w:shd w:val="clear" w:color="auto" w:fill="auto"/>
            <w:noWrap/>
            <w:vAlign w:val="center"/>
          </w:tcPr>
          <w:p w14:paraId="38FAFB9A">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需求清单</w:t>
            </w:r>
          </w:p>
        </w:tc>
      </w:tr>
      <w:tr w14:paraId="5EC9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36729D8">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序号</w:t>
            </w:r>
          </w:p>
        </w:tc>
        <w:tc>
          <w:tcPr>
            <w:tcW w:w="2375" w:type="dxa"/>
            <w:shd w:val="clear" w:color="000000" w:fill="FFFFFF"/>
            <w:vAlign w:val="center"/>
          </w:tcPr>
          <w:p w14:paraId="5D2461F9">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名称</w:t>
            </w:r>
          </w:p>
        </w:tc>
        <w:tc>
          <w:tcPr>
            <w:tcW w:w="3572" w:type="dxa"/>
            <w:shd w:val="clear" w:color="000000" w:fill="FFFFFF"/>
            <w:vAlign w:val="center"/>
          </w:tcPr>
          <w:p w14:paraId="10D53724">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 品牌三选一</w:t>
            </w:r>
            <w:r>
              <w:rPr>
                <w:rFonts w:hint="eastAsia" w:ascii="仿宋" w:hAnsi="仿宋" w:eastAsia="仿宋" w:cs="仿宋"/>
                <w:b/>
                <w:kern w:val="0"/>
                <w:sz w:val="28"/>
                <w:szCs w:val="28"/>
                <w:lang w:val="en-US" w:eastAsia="zh-CN"/>
              </w:rPr>
              <w:t>/</w:t>
            </w:r>
            <w:r>
              <w:rPr>
                <w:rFonts w:hint="eastAsia" w:ascii="仿宋" w:hAnsi="仿宋" w:eastAsia="仿宋" w:cs="仿宋"/>
                <w:b/>
                <w:kern w:val="0"/>
                <w:sz w:val="28"/>
                <w:szCs w:val="28"/>
              </w:rPr>
              <w:t xml:space="preserve">型号 </w:t>
            </w:r>
          </w:p>
        </w:tc>
        <w:tc>
          <w:tcPr>
            <w:tcW w:w="1268" w:type="dxa"/>
            <w:shd w:val="clear" w:color="000000" w:fill="FFFFFF"/>
            <w:vAlign w:val="center"/>
          </w:tcPr>
          <w:p w14:paraId="4F2F045C">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数量 </w:t>
            </w:r>
          </w:p>
        </w:tc>
        <w:tc>
          <w:tcPr>
            <w:tcW w:w="1290" w:type="dxa"/>
            <w:shd w:val="clear" w:color="000000" w:fill="FFFFFF"/>
            <w:vAlign w:val="center"/>
          </w:tcPr>
          <w:p w14:paraId="4577D6A9">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 单位 </w:t>
            </w:r>
          </w:p>
        </w:tc>
      </w:tr>
      <w:tr w14:paraId="204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978002C">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　</w:t>
            </w:r>
          </w:p>
        </w:tc>
        <w:tc>
          <w:tcPr>
            <w:tcW w:w="2375" w:type="dxa"/>
            <w:shd w:val="clear" w:color="000000" w:fill="D0CECE"/>
            <w:vAlign w:val="center"/>
          </w:tcPr>
          <w:p w14:paraId="3CCE912C">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音响系统</w:t>
            </w:r>
          </w:p>
        </w:tc>
        <w:tc>
          <w:tcPr>
            <w:tcW w:w="3572" w:type="dxa"/>
            <w:shd w:val="clear" w:color="000000" w:fill="D0CECE"/>
            <w:vAlign w:val="center"/>
          </w:tcPr>
          <w:p w14:paraId="0E62D0A4">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D0CECE"/>
            <w:vAlign w:val="center"/>
          </w:tcPr>
          <w:p w14:paraId="3A2BBB6E">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D0CECE"/>
            <w:vAlign w:val="center"/>
          </w:tcPr>
          <w:p w14:paraId="1623ACD8">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6015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7769209E">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w:t>
            </w:r>
          </w:p>
        </w:tc>
        <w:tc>
          <w:tcPr>
            <w:tcW w:w="2375" w:type="dxa"/>
            <w:shd w:val="clear" w:color="auto" w:fill="auto"/>
            <w:noWrap/>
            <w:vAlign w:val="center"/>
          </w:tcPr>
          <w:p w14:paraId="6303988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线性阵列全频音箱</w:t>
            </w:r>
          </w:p>
        </w:tc>
        <w:tc>
          <w:tcPr>
            <w:tcW w:w="3572" w:type="dxa"/>
            <w:shd w:val="clear" w:color="auto" w:fill="auto"/>
            <w:noWrap/>
            <w:vAlign w:val="center"/>
          </w:tcPr>
          <w:p w14:paraId="5376330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 8寸/10寸</w:t>
            </w:r>
          </w:p>
        </w:tc>
        <w:tc>
          <w:tcPr>
            <w:tcW w:w="1268" w:type="dxa"/>
            <w:shd w:val="clear" w:color="auto" w:fill="auto"/>
            <w:noWrap/>
            <w:vAlign w:val="center"/>
          </w:tcPr>
          <w:p w14:paraId="44F5FF5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12</w:t>
            </w:r>
          </w:p>
        </w:tc>
        <w:tc>
          <w:tcPr>
            <w:tcW w:w="1290" w:type="dxa"/>
            <w:shd w:val="clear" w:color="auto" w:fill="auto"/>
            <w:noWrap/>
            <w:vAlign w:val="center"/>
          </w:tcPr>
          <w:p w14:paraId="518F9D9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只</w:t>
            </w:r>
          </w:p>
        </w:tc>
      </w:tr>
      <w:tr w14:paraId="7D59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E40F265">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2</w:t>
            </w:r>
          </w:p>
        </w:tc>
        <w:tc>
          <w:tcPr>
            <w:tcW w:w="2375" w:type="dxa"/>
            <w:shd w:val="clear" w:color="auto" w:fill="auto"/>
            <w:noWrap/>
            <w:vAlign w:val="center"/>
          </w:tcPr>
          <w:p w14:paraId="3917AAC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xml:space="preserve">线性阵列超低音箱     </w:t>
            </w:r>
          </w:p>
        </w:tc>
        <w:tc>
          <w:tcPr>
            <w:tcW w:w="3572" w:type="dxa"/>
            <w:shd w:val="clear" w:color="auto" w:fill="auto"/>
            <w:noWrap/>
            <w:vAlign w:val="center"/>
          </w:tcPr>
          <w:p w14:paraId="08893F5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 18寸</w:t>
            </w:r>
          </w:p>
        </w:tc>
        <w:tc>
          <w:tcPr>
            <w:tcW w:w="1268" w:type="dxa"/>
            <w:shd w:val="clear" w:color="auto" w:fill="auto"/>
            <w:noWrap/>
            <w:vAlign w:val="center"/>
          </w:tcPr>
          <w:p w14:paraId="383AC40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6</w:t>
            </w:r>
          </w:p>
        </w:tc>
        <w:tc>
          <w:tcPr>
            <w:tcW w:w="1290" w:type="dxa"/>
            <w:shd w:val="clear" w:color="auto" w:fill="auto"/>
            <w:noWrap/>
            <w:vAlign w:val="center"/>
          </w:tcPr>
          <w:p w14:paraId="07CA85A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只</w:t>
            </w:r>
          </w:p>
        </w:tc>
      </w:tr>
      <w:tr w14:paraId="5122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7F5863F">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3</w:t>
            </w:r>
          </w:p>
        </w:tc>
        <w:tc>
          <w:tcPr>
            <w:tcW w:w="2375" w:type="dxa"/>
            <w:shd w:val="clear" w:color="auto" w:fill="auto"/>
            <w:noWrap/>
            <w:vAlign w:val="center"/>
          </w:tcPr>
          <w:p w14:paraId="30B8317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线阵音箱处理器</w:t>
            </w:r>
          </w:p>
        </w:tc>
        <w:tc>
          <w:tcPr>
            <w:tcW w:w="3572" w:type="dxa"/>
            <w:shd w:val="clear" w:color="auto" w:fill="auto"/>
            <w:noWrap/>
            <w:vAlign w:val="center"/>
          </w:tcPr>
          <w:p w14:paraId="528015A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w:t>
            </w:r>
          </w:p>
        </w:tc>
        <w:tc>
          <w:tcPr>
            <w:tcW w:w="1268" w:type="dxa"/>
            <w:shd w:val="clear" w:color="auto" w:fill="auto"/>
            <w:noWrap/>
            <w:vAlign w:val="center"/>
          </w:tcPr>
          <w:p w14:paraId="6199B34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1F4D9763">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4261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2915F59">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4</w:t>
            </w:r>
          </w:p>
        </w:tc>
        <w:tc>
          <w:tcPr>
            <w:tcW w:w="2375" w:type="dxa"/>
            <w:shd w:val="clear" w:color="auto" w:fill="auto"/>
            <w:noWrap/>
            <w:vAlign w:val="center"/>
          </w:tcPr>
          <w:p w14:paraId="5265CEC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返送音箱</w:t>
            </w:r>
          </w:p>
        </w:tc>
        <w:tc>
          <w:tcPr>
            <w:tcW w:w="3572" w:type="dxa"/>
            <w:shd w:val="clear" w:color="auto" w:fill="auto"/>
            <w:noWrap/>
            <w:vAlign w:val="center"/>
          </w:tcPr>
          <w:p w14:paraId="7135F213">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w:t>
            </w:r>
          </w:p>
        </w:tc>
        <w:tc>
          <w:tcPr>
            <w:tcW w:w="1268" w:type="dxa"/>
            <w:shd w:val="clear" w:color="auto" w:fill="auto"/>
            <w:noWrap/>
            <w:vAlign w:val="center"/>
          </w:tcPr>
          <w:p w14:paraId="33BE4EE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4</w:t>
            </w:r>
          </w:p>
        </w:tc>
        <w:tc>
          <w:tcPr>
            <w:tcW w:w="1290" w:type="dxa"/>
            <w:shd w:val="clear" w:color="auto" w:fill="auto"/>
            <w:noWrap/>
            <w:vAlign w:val="center"/>
          </w:tcPr>
          <w:p w14:paraId="5EFF422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只</w:t>
            </w:r>
          </w:p>
        </w:tc>
      </w:tr>
      <w:tr w14:paraId="6438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49C6A4C">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5</w:t>
            </w:r>
          </w:p>
        </w:tc>
        <w:tc>
          <w:tcPr>
            <w:tcW w:w="2375" w:type="dxa"/>
            <w:shd w:val="clear" w:color="auto" w:fill="auto"/>
            <w:noWrap/>
            <w:vAlign w:val="center"/>
          </w:tcPr>
          <w:p w14:paraId="1798B59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调音台</w:t>
            </w:r>
          </w:p>
        </w:tc>
        <w:tc>
          <w:tcPr>
            <w:tcW w:w="3572" w:type="dxa"/>
            <w:shd w:val="clear" w:color="auto" w:fill="auto"/>
            <w:noWrap/>
            <w:vAlign w:val="center"/>
          </w:tcPr>
          <w:p w14:paraId="2CF9CA6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迈达斯、百灵达、艾伦</w:t>
            </w:r>
          </w:p>
        </w:tc>
        <w:tc>
          <w:tcPr>
            <w:tcW w:w="1268" w:type="dxa"/>
            <w:shd w:val="clear" w:color="auto" w:fill="auto"/>
            <w:noWrap/>
            <w:vAlign w:val="center"/>
          </w:tcPr>
          <w:p w14:paraId="3E27627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66EB974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2D30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338D7454">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6</w:t>
            </w:r>
          </w:p>
        </w:tc>
        <w:tc>
          <w:tcPr>
            <w:tcW w:w="2375" w:type="dxa"/>
            <w:shd w:val="clear" w:color="auto" w:fill="auto"/>
            <w:noWrap/>
            <w:vAlign w:val="center"/>
          </w:tcPr>
          <w:p w14:paraId="6DE6703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功率放大器</w:t>
            </w:r>
          </w:p>
        </w:tc>
        <w:tc>
          <w:tcPr>
            <w:tcW w:w="3572" w:type="dxa"/>
            <w:shd w:val="clear" w:color="auto" w:fill="auto"/>
            <w:noWrap/>
            <w:vAlign w:val="center"/>
          </w:tcPr>
          <w:p w14:paraId="784CF5A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森海塞尔、舒尔、ams</w:t>
            </w:r>
          </w:p>
        </w:tc>
        <w:tc>
          <w:tcPr>
            <w:tcW w:w="1268" w:type="dxa"/>
            <w:shd w:val="clear" w:color="auto" w:fill="auto"/>
            <w:noWrap/>
            <w:vAlign w:val="center"/>
          </w:tcPr>
          <w:p w14:paraId="5D66015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4B3130E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43EA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263D7A88">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7</w:t>
            </w:r>
          </w:p>
        </w:tc>
        <w:tc>
          <w:tcPr>
            <w:tcW w:w="2375" w:type="dxa"/>
            <w:shd w:val="clear" w:color="auto" w:fill="auto"/>
            <w:noWrap/>
            <w:vAlign w:val="center"/>
          </w:tcPr>
          <w:p w14:paraId="70C1F3C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无线话筒</w:t>
            </w:r>
          </w:p>
        </w:tc>
        <w:tc>
          <w:tcPr>
            <w:tcW w:w="3572" w:type="dxa"/>
            <w:shd w:val="clear" w:color="auto" w:fill="auto"/>
            <w:noWrap/>
            <w:vAlign w:val="center"/>
          </w:tcPr>
          <w:p w14:paraId="348D745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森海塞尔、舒尔、ams</w:t>
            </w:r>
          </w:p>
        </w:tc>
        <w:tc>
          <w:tcPr>
            <w:tcW w:w="1268" w:type="dxa"/>
            <w:shd w:val="clear" w:color="auto" w:fill="auto"/>
            <w:noWrap/>
            <w:vAlign w:val="center"/>
          </w:tcPr>
          <w:p w14:paraId="38FD8A6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8</w:t>
            </w:r>
          </w:p>
        </w:tc>
        <w:tc>
          <w:tcPr>
            <w:tcW w:w="1290" w:type="dxa"/>
            <w:shd w:val="clear" w:color="auto" w:fill="auto"/>
            <w:noWrap/>
            <w:vAlign w:val="center"/>
          </w:tcPr>
          <w:p w14:paraId="13E669C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个</w:t>
            </w:r>
          </w:p>
        </w:tc>
      </w:tr>
      <w:tr w14:paraId="37D6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27271A1">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8</w:t>
            </w:r>
          </w:p>
        </w:tc>
        <w:tc>
          <w:tcPr>
            <w:tcW w:w="2375" w:type="dxa"/>
            <w:shd w:val="clear" w:color="auto" w:fill="auto"/>
            <w:noWrap/>
            <w:vAlign w:val="center"/>
          </w:tcPr>
          <w:p w14:paraId="16BF1C2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天线放大器</w:t>
            </w:r>
          </w:p>
        </w:tc>
        <w:tc>
          <w:tcPr>
            <w:tcW w:w="3572" w:type="dxa"/>
            <w:shd w:val="clear" w:color="auto" w:fill="auto"/>
            <w:noWrap/>
            <w:vAlign w:val="center"/>
          </w:tcPr>
          <w:p w14:paraId="7215104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森海塞尔、舒尔、ams</w:t>
            </w:r>
          </w:p>
        </w:tc>
        <w:tc>
          <w:tcPr>
            <w:tcW w:w="1268" w:type="dxa"/>
            <w:shd w:val="clear" w:color="auto" w:fill="auto"/>
            <w:noWrap/>
            <w:vAlign w:val="center"/>
          </w:tcPr>
          <w:p w14:paraId="48BD8A4D">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53E9A4A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套</w:t>
            </w:r>
          </w:p>
        </w:tc>
      </w:tr>
      <w:tr w14:paraId="0BA2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07FBF119">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9</w:t>
            </w:r>
          </w:p>
        </w:tc>
        <w:tc>
          <w:tcPr>
            <w:tcW w:w="2375" w:type="dxa"/>
            <w:shd w:val="clear" w:color="auto" w:fill="auto"/>
            <w:noWrap/>
            <w:vAlign w:val="center"/>
          </w:tcPr>
          <w:p w14:paraId="1433833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配套线材</w:t>
            </w:r>
          </w:p>
        </w:tc>
        <w:tc>
          <w:tcPr>
            <w:tcW w:w="3572" w:type="dxa"/>
            <w:shd w:val="clear" w:color="auto" w:fill="auto"/>
            <w:noWrap/>
            <w:vAlign w:val="center"/>
          </w:tcPr>
          <w:p w14:paraId="7C4DD07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1DCE1EC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175D2A0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3CBD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8155AF2">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10</w:t>
            </w:r>
          </w:p>
        </w:tc>
        <w:tc>
          <w:tcPr>
            <w:tcW w:w="2375" w:type="dxa"/>
            <w:shd w:val="clear" w:color="auto" w:fill="auto"/>
            <w:noWrap/>
            <w:vAlign w:val="center"/>
          </w:tcPr>
          <w:p w14:paraId="5F226A2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麦架</w:t>
            </w:r>
          </w:p>
        </w:tc>
        <w:tc>
          <w:tcPr>
            <w:tcW w:w="3572" w:type="dxa"/>
            <w:shd w:val="clear" w:color="auto" w:fill="auto"/>
            <w:noWrap/>
            <w:vAlign w:val="center"/>
          </w:tcPr>
          <w:p w14:paraId="271D96B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09A215E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6</w:t>
            </w:r>
          </w:p>
        </w:tc>
        <w:tc>
          <w:tcPr>
            <w:tcW w:w="1290" w:type="dxa"/>
            <w:shd w:val="clear" w:color="auto" w:fill="auto"/>
            <w:noWrap/>
            <w:vAlign w:val="center"/>
          </w:tcPr>
          <w:p w14:paraId="414EBD8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个</w:t>
            </w:r>
          </w:p>
        </w:tc>
      </w:tr>
      <w:tr w14:paraId="1F72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84A0DBF">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　</w:t>
            </w:r>
          </w:p>
        </w:tc>
        <w:tc>
          <w:tcPr>
            <w:tcW w:w="2375" w:type="dxa"/>
            <w:shd w:val="clear" w:color="000000" w:fill="C0C0C0"/>
            <w:noWrap/>
            <w:vAlign w:val="center"/>
          </w:tcPr>
          <w:p w14:paraId="31C09C71">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灯光系统 </w:t>
            </w:r>
          </w:p>
        </w:tc>
        <w:tc>
          <w:tcPr>
            <w:tcW w:w="3572" w:type="dxa"/>
            <w:shd w:val="clear" w:color="000000" w:fill="C0C0C0"/>
            <w:noWrap/>
            <w:vAlign w:val="center"/>
          </w:tcPr>
          <w:p w14:paraId="6C779C4D">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C0C0C0"/>
            <w:noWrap/>
            <w:vAlign w:val="center"/>
          </w:tcPr>
          <w:p w14:paraId="76F09129">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C0C0C0"/>
            <w:noWrap/>
            <w:vAlign w:val="center"/>
          </w:tcPr>
          <w:p w14:paraId="6E3DC7B7">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3A7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074FB530">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11</w:t>
            </w:r>
          </w:p>
        </w:tc>
        <w:tc>
          <w:tcPr>
            <w:tcW w:w="2375" w:type="dxa"/>
            <w:shd w:val="clear" w:color="auto" w:fill="auto"/>
            <w:noWrap/>
            <w:vAlign w:val="center"/>
          </w:tcPr>
          <w:p w14:paraId="79ABF24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灯光控台</w:t>
            </w:r>
          </w:p>
        </w:tc>
        <w:tc>
          <w:tcPr>
            <w:tcW w:w="3572" w:type="dxa"/>
            <w:shd w:val="clear" w:color="auto" w:fill="auto"/>
            <w:noWrap/>
            <w:vAlign w:val="center"/>
          </w:tcPr>
          <w:p w14:paraId="70DF265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xml:space="preserve">领焰、国达、非蓝；MA2 </w:t>
            </w:r>
          </w:p>
        </w:tc>
        <w:tc>
          <w:tcPr>
            <w:tcW w:w="1268" w:type="dxa"/>
            <w:shd w:val="clear" w:color="auto" w:fill="auto"/>
            <w:noWrap/>
            <w:vAlign w:val="center"/>
          </w:tcPr>
          <w:p w14:paraId="5828D57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0F6B90C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34E3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4D43063">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12</w:t>
            </w:r>
          </w:p>
        </w:tc>
        <w:tc>
          <w:tcPr>
            <w:tcW w:w="2375" w:type="dxa"/>
            <w:shd w:val="clear" w:color="auto" w:fill="auto"/>
            <w:noWrap/>
            <w:vAlign w:val="center"/>
          </w:tcPr>
          <w:p w14:paraId="5C73CEE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电脑摇头光束灯</w:t>
            </w:r>
          </w:p>
        </w:tc>
        <w:tc>
          <w:tcPr>
            <w:tcW w:w="3572" w:type="dxa"/>
            <w:shd w:val="clear" w:color="auto" w:fill="auto"/>
            <w:noWrap/>
            <w:vAlign w:val="center"/>
          </w:tcPr>
          <w:p w14:paraId="7559E08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明道、大歌、acme</w:t>
            </w:r>
          </w:p>
        </w:tc>
        <w:tc>
          <w:tcPr>
            <w:tcW w:w="1268" w:type="dxa"/>
            <w:shd w:val="clear" w:color="auto" w:fill="auto"/>
            <w:noWrap/>
            <w:vAlign w:val="center"/>
          </w:tcPr>
          <w:p w14:paraId="57E473E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20</w:t>
            </w:r>
          </w:p>
        </w:tc>
        <w:tc>
          <w:tcPr>
            <w:tcW w:w="1290" w:type="dxa"/>
            <w:shd w:val="clear" w:color="auto" w:fill="auto"/>
            <w:noWrap/>
            <w:vAlign w:val="center"/>
          </w:tcPr>
          <w:p w14:paraId="101C590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1AF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DD5F9CC">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13</w:t>
            </w:r>
          </w:p>
        </w:tc>
        <w:tc>
          <w:tcPr>
            <w:tcW w:w="2375" w:type="dxa"/>
            <w:shd w:val="clear" w:color="auto" w:fill="auto"/>
            <w:noWrap/>
            <w:vAlign w:val="center"/>
          </w:tcPr>
          <w:p w14:paraId="75DC486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面光灯</w:t>
            </w:r>
          </w:p>
        </w:tc>
        <w:tc>
          <w:tcPr>
            <w:tcW w:w="3572" w:type="dxa"/>
            <w:shd w:val="clear" w:color="auto" w:fill="auto"/>
            <w:noWrap/>
            <w:vAlign w:val="center"/>
          </w:tcPr>
          <w:p w14:paraId="7424501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acme、ek、万镁；切割/面光灯</w:t>
            </w:r>
          </w:p>
        </w:tc>
        <w:tc>
          <w:tcPr>
            <w:tcW w:w="1268" w:type="dxa"/>
            <w:shd w:val="clear" w:color="auto" w:fill="auto"/>
            <w:noWrap/>
            <w:vAlign w:val="center"/>
          </w:tcPr>
          <w:p w14:paraId="20C6109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12</w:t>
            </w:r>
          </w:p>
        </w:tc>
        <w:tc>
          <w:tcPr>
            <w:tcW w:w="1290" w:type="dxa"/>
            <w:shd w:val="clear" w:color="auto" w:fill="auto"/>
            <w:noWrap/>
            <w:vAlign w:val="center"/>
          </w:tcPr>
          <w:p w14:paraId="0BF0035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123C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2BBE2AE1">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14</w:t>
            </w:r>
          </w:p>
        </w:tc>
        <w:tc>
          <w:tcPr>
            <w:tcW w:w="2375" w:type="dxa"/>
            <w:shd w:val="clear" w:color="auto" w:fill="auto"/>
            <w:noWrap/>
            <w:vAlign w:val="center"/>
          </w:tcPr>
          <w:p w14:paraId="082CAA5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LED颜色灯</w:t>
            </w:r>
          </w:p>
        </w:tc>
        <w:tc>
          <w:tcPr>
            <w:tcW w:w="3572" w:type="dxa"/>
            <w:shd w:val="clear" w:color="auto" w:fill="auto"/>
            <w:noWrap/>
            <w:vAlign w:val="center"/>
          </w:tcPr>
          <w:p w14:paraId="7D5CF46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大歌、acme、aiweidy</w:t>
            </w:r>
          </w:p>
        </w:tc>
        <w:tc>
          <w:tcPr>
            <w:tcW w:w="1268" w:type="dxa"/>
            <w:shd w:val="clear" w:color="auto" w:fill="auto"/>
            <w:noWrap/>
            <w:vAlign w:val="center"/>
          </w:tcPr>
          <w:p w14:paraId="1CE6715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18</w:t>
            </w:r>
          </w:p>
        </w:tc>
        <w:tc>
          <w:tcPr>
            <w:tcW w:w="1290" w:type="dxa"/>
            <w:shd w:val="clear" w:color="auto" w:fill="auto"/>
            <w:noWrap/>
            <w:vAlign w:val="center"/>
          </w:tcPr>
          <w:p w14:paraId="611AF993">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03D9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286AD4DA">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15</w:t>
            </w:r>
          </w:p>
        </w:tc>
        <w:tc>
          <w:tcPr>
            <w:tcW w:w="2375" w:type="dxa"/>
            <w:shd w:val="clear" w:color="auto" w:fill="auto"/>
            <w:noWrap/>
            <w:vAlign w:val="center"/>
          </w:tcPr>
          <w:p w14:paraId="4DCCDBA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xml:space="preserve">信号分配放大器        </w:t>
            </w:r>
          </w:p>
        </w:tc>
        <w:tc>
          <w:tcPr>
            <w:tcW w:w="3572" w:type="dxa"/>
            <w:shd w:val="clear" w:color="auto" w:fill="auto"/>
            <w:noWrap/>
            <w:vAlign w:val="center"/>
          </w:tcPr>
          <w:p w14:paraId="61B2D10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8ch以上</w:t>
            </w:r>
          </w:p>
        </w:tc>
        <w:tc>
          <w:tcPr>
            <w:tcW w:w="1268" w:type="dxa"/>
            <w:shd w:val="clear" w:color="auto" w:fill="auto"/>
            <w:noWrap/>
            <w:vAlign w:val="center"/>
          </w:tcPr>
          <w:p w14:paraId="0D89A5D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7FFB20B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3E19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F7D56DB">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16</w:t>
            </w:r>
          </w:p>
        </w:tc>
        <w:tc>
          <w:tcPr>
            <w:tcW w:w="2375" w:type="dxa"/>
            <w:shd w:val="clear" w:color="auto" w:fill="auto"/>
            <w:noWrap/>
            <w:vAlign w:val="center"/>
          </w:tcPr>
          <w:p w14:paraId="7E4B2A2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爆闪</w:t>
            </w:r>
          </w:p>
        </w:tc>
        <w:tc>
          <w:tcPr>
            <w:tcW w:w="3572" w:type="dxa"/>
            <w:shd w:val="clear" w:color="auto" w:fill="auto"/>
            <w:noWrap/>
            <w:vAlign w:val="center"/>
          </w:tcPr>
          <w:p w14:paraId="04B38F9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acme、图虎、大歌；120段</w:t>
            </w:r>
          </w:p>
        </w:tc>
        <w:tc>
          <w:tcPr>
            <w:tcW w:w="1268" w:type="dxa"/>
            <w:shd w:val="clear" w:color="auto" w:fill="auto"/>
            <w:noWrap/>
            <w:vAlign w:val="center"/>
          </w:tcPr>
          <w:p w14:paraId="0AAE14F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12</w:t>
            </w:r>
          </w:p>
        </w:tc>
        <w:tc>
          <w:tcPr>
            <w:tcW w:w="1290" w:type="dxa"/>
            <w:shd w:val="clear" w:color="auto" w:fill="auto"/>
            <w:noWrap/>
            <w:vAlign w:val="center"/>
          </w:tcPr>
          <w:p w14:paraId="0897D96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0AA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BFF87C1">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17</w:t>
            </w:r>
          </w:p>
        </w:tc>
        <w:tc>
          <w:tcPr>
            <w:tcW w:w="2375" w:type="dxa"/>
            <w:shd w:val="clear" w:color="auto" w:fill="auto"/>
            <w:noWrap/>
            <w:vAlign w:val="center"/>
          </w:tcPr>
          <w:p w14:paraId="40A3E5E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长条</w:t>
            </w:r>
          </w:p>
        </w:tc>
        <w:tc>
          <w:tcPr>
            <w:tcW w:w="3572" w:type="dxa"/>
            <w:shd w:val="clear" w:color="auto" w:fill="auto"/>
            <w:noWrap/>
            <w:vAlign w:val="center"/>
          </w:tcPr>
          <w:p w14:paraId="060A28D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acme、图虎、大歌；120段</w:t>
            </w:r>
          </w:p>
        </w:tc>
        <w:tc>
          <w:tcPr>
            <w:tcW w:w="1268" w:type="dxa"/>
            <w:shd w:val="clear" w:color="auto" w:fill="auto"/>
            <w:noWrap/>
            <w:vAlign w:val="center"/>
          </w:tcPr>
          <w:p w14:paraId="5BE4B46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5</w:t>
            </w:r>
          </w:p>
        </w:tc>
        <w:tc>
          <w:tcPr>
            <w:tcW w:w="1290" w:type="dxa"/>
            <w:shd w:val="clear" w:color="auto" w:fill="auto"/>
            <w:noWrap/>
            <w:vAlign w:val="center"/>
          </w:tcPr>
          <w:p w14:paraId="0A6996F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1140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7B0AD7F7">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18</w:t>
            </w:r>
          </w:p>
        </w:tc>
        <w:tc>
          <w:tcPr>
            <w:tcW w:w="2375" w:type="dxa"/>
            <w:shd w:val="clear" w:color="auto" w:fill="auto"/>
            <w:noWrap/>
            <w:vAlign w:val="center"/>
          </w:tcPr>
          <w:p w14:paraId="70A01E5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观众灯</w:t>
            </w:r>
          </w:p>
        </w:tc>
        <w:tc>
          <w:tcPr>
            <w:tcW w:w="3572" w:type="dxa"/>
            <w:shd w:val="clear" w:color="auto" w:fill="auto"/>
            <w:noWrap/>
            <w:vAlign w:val="center"/>
          </w:tcPr>
          <w:p w14:paraId="5C03397D">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400w/200w</w:t>
            </w:r>
          </w:p>
        </w:tc>
        <w:tc>
          <w:tcPr>
            <w:tcW w:w="1268" w:type="dxa"/>
            <w:shd w:val="clear" w:color="auto" w:fill="auto"/>
            <w:noWrap/>
            <w:vAlign w:val="center"/>
          </w:tcPr>
          <w:p w14:paraId="55A8A42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5CA3334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76A7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3312BB2A">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19</w:t>
            </w:r>
          </w:p>
        </w:tc>
        <w:tc>
          <w:tcPr>
            <w:tcW w:w="2375" w:type="dxa"/>
            <w:shd w:val="clear" w:color="auto" w:fill="auto"/>
            <w:noWrap/>
            <w:vAlign w:val="center"/>
          </w:tcPr>
          <w:p w14:paraId="358C0E6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电源箱</w:t>
            </w:r>
          </w:p>
        </w:tc>
        <w:tc>
          <w:tcPr>
            <w:tcW w:w="3572" w:type="dxa"/>
            <w:shd w:val="clear" w:color="auto" w:fill="auto"/>
            <w:noWrap/>
            <w:vAlign w:val="center"/>
          </w:tcPr>
          <w:p w14:paraId="64562A8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26ch以上</w:t>
            </w:r>
          </w:p>
        </w:tc>
        <w:tc>
          <w:tcPr>
            <w:tcW w:w="1268" w:type="dxa"/>
            <w:shd w:val="clear" w:color="auto" w:fill="auto"/>
            <w:noWrap/>
            <w:vAlign w:val="center"/>
          </w:tcPr>
          <w:p w14:paraId="1EAD13F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269D6CD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43CB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7156330">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20</w:t>
            </w:r>
          </w:p>
        </w:tc>
        <w:tc>
          <w:tcPr>
            <w:tcW w:w="2375" w:type="dxa"/>
            <w:shd w:val="clear" w:color="auto" w:fill="auto"/>
            <w:noWrap/>
            <w:vAlign w:val="center"/>
          </w:tcPr>
          <w:p w14:paraId="5B5BBAB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配套线材</w:t>
            </w:r>
          </w:p>
        </w:tc>
        <w:tc>
          <w:tcPr>
            <w:tcW w:w="3572" w:type="dxa"/>
            <w:shd w:val="clear" w:color="auto" w:fill="auto"/>
            <w:noWrap/>
            <w:vAlign w:val="center"/>
          </w:tcPr>
          <w:p w14:paraId="47497B7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0AD27F0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538CF91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0C5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11EAA975">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　</w:t>
            </w:r>
          </w:p>
        </w:tc>
        <w:tc>
          <w:tcPr>
            <w:tcW w:w="2375" w:type="dxa"/>
            <w:shd w:val="clear" w:color="000000" w:fill="C0C0C0"/>
            <w:noWrap/>
            <w:vAlign w:val="center"/>
          </w:tcPr>
          <w:p w14:paraId="6C9615AF">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场地搭建</w:t>
            </w:r>
          </w:p>
        </w:tc>
        <w:tc>
          <w:tcPr>
            <w:tcW w:w="3572" w:type="dxa"/>
            <w:shd w:val="clear" w:color="000000" w:fill="C0C0C0"/>
            <w:noWrap/>
            <w:vAlign w:val="center"/>
          </w:tcPr>
          <w:p w14:paraId="03FF45D0">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C0C0C0"/>
            <w:noWrap/>
            <w:vAlign w:val="center"/>
          </w:tcPr>
          <w:p w14:paraId="3C492896">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C0C0C0"/>
            <w:noWrap/>
            <w:vAlign w:val="center"/>
          </w:tcPr>
          <w:p w14:paraId="6A5B6486">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6C84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423C5E6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21</w:t>
            </w:r>
          </w:p>
        </w:tc>
        <w:tc>
          <w:tcPr>
            <w:tcW w:w="2375" w:type="dxa"/>
            <w:shd w:val="clear" w:color="auto" w:fill="auto"/>
            <w:noWrap/>
            <w:vAlign w:val="center"/>
          </w:tcPr>
          <w:p w14:paraId="5022608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雷亚架</w:t>
            </w:r>
          </w:p>
        </w:tc>
        <w:tc>
          <w:tcPr>
            <w:tcW w:w="3572" w:type="dxa"/>
            <w:shd w:val="clear" w:color="auto" w:fill="auto"/>
            <w:noWrap/>
            <w:vAlign w:val="center"/>
          </w:tcPr>
          <w:p w14:paraId="53A1DC5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黑色</w:t>
            </w:r>
          </w:p>
        </w:tc>
        <w:tc>
          <w:tcPr>
            <w:tcW w:w="1268" w:type="dxa"/>
            <w:shd w:val="clear" w:color="auto" w:fill="auto"/>
            <w:noWrap/>
            <w:vAlign w:val="center"/>
          </w:tcPr>
          <w:p w14:paraId="5ADADA3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360</w:t>
            </w:r>
          </w:p>
        </w:tc>
        <w:tc>
          <w:tcPr>
            <w:tcW w:w="1290" w:type="dxa"/>
            <w:shd w:val="clear" w:color="auto" w:fill="auto"/>
            <w:noWrap/>
            <w:vAlign w:val="center"/>
          </w:tcPr>
          <w:p w14:paraId="3920ACD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条</w:t>
            </w:r>
          </w:p>
        </w:tc>
      </w:tr>
      <w:tr w14:paraId="0E53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09925FD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22</w:t>
            </w:r>
          </w:p>
        </w:tc>
        <w:tc>
          <w:tcPr>
            <w:tcW w:w="2375" w:type="dxa"/>
            <w:shd w:val="clear" w:color="auto" w:fill="auto"/>
            <w:noWrap/>
            <w:vAlign w:val="center"/>
          </w:tcPr>
          <w:p w14:paraId="6707A57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舞台板</w:t>
            </w:r>
          </w:p>
        </w:tc>
        <w:tc>
          <w:tcPr>
            <w:tcW w:w="3572" w:type="dxa"/>
            <w:shd w:val="clear" w:color="auto" w:fill="auto"/>
            <w:noWrap/>
            <w:vAlign w:val="center"/>
          </w:tcPr>
          <w:p w14:paraId="73F56B2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10*6</w:t>
            </w:r>
          </w:p>
        </w:tc>
        <w:tc>
          <w:tcPr>
            <w:tcW w:w="1268" w:type="dxa"/>
            <w:shd w:val="clear" w:color="auto" w:fill="auto"/>
            <w:noWrap/>
            <w:vAlign w:val="center"/>
          </w:tcPr>
          <w:p w14:paraId="509B6C4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60</w:t>
            </w:r>
          </w:p>
        </w:tc>
        <w:tc>
          <w:tcPr>
            <w:tcW w:w="1290" w:type="dxa"/>
            <w:shd w:val="clear" w:color="auto" w:fill="auto"/>
            <w:noWrap/>
            <w:vAlign w:val="center"/>
          </w:tcPr>
          <w:p w14:paraId="0FB3DA1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方</w:t>
            </w:r>
          </w:p>
        </w:tc>
      </w:tr>
      <w:tr w14:paraId="53D3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5E5F384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23</w:t>
            </w:r>
          </w:p>
        </w:tc>
        <w:tc>
          <w:tcPr>
            <w:tcW w:w="2375" w:type="dxa"/>
            <w:shd w:val="clear" w:color="auto" w:fill="auto"/>
            <w:noWrap/>
            <w:vAlign w:val="center"/>
          </w:tcPr>
          <w:p w14:paraId="7599A30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LED屏</w:t>
            </w:r>
          </w:p>
        </w:tc>
        <w:tc>
          <w:tcPr>
            <w:tcW w:w="3572" w:type="dxa"/>
            <w:shd w:val="clear" w:color="auto" w:fill="auto"/>
            <w:noWrap/>
            <w:vAlign w:val="center"/>
          </w:tcPr>
          <w:p w14:paraId="7248B05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雷凌、佳帝、光祥</w:t>
            </w:r>
          </w:p>
          <w:p w14:paraId="55FD01E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主屏40 斜坡8</w:t>
            </w:r>
          </w:p>
        </w:tc>
        <w:tc>
          <w:tcPr>
            <w:tcW w:w="1268" w:type="dxa"/>
            <w:shd w:val="clear" w:color="auto" w:fill="auto"/>
            <w:noWrap/>
            <w:vAlign w:val="center"/>
          </w:tcPr>
          <w:p w14:paraId="6673543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48</w:t>
            </w:r>
          </w:p>
        </w:tc>
        <w:tc>
          <w:tcPr>
            <w:tcW w:w="1290" w:type="dxa"/>
            <w:shd w:val="clear" w:color="auto" w:fill="auto"/>
            <w:noWrap/>
            <w:vAlign w:val="center"/>
          </w:tcPr>
          <w:p w14:paraId="2686672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平方</w:t>
            </w:r>
          </w:p>
        </w:tc>
      </w:tr>
      <w:tr w14:paraId="6DED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16E7985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24</w:t>
            </w:r>
          </w:p>
        </w:tc>
        <w:tc>
          <w:tcPr>
            <w:tcW w:w="2375" w:type="dxa"/>
            <w:shd w:val="clear" w:color="auto" w:fill="auto"/>
            <w:noWrap/>
            <w:vAlign w:val="center"/>
          </w:tcPr>
          <w:p w14:paraId="5ECB390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服务器</w:t>
            </w:r>
          </w:p>
        </w:tc>
        <w:tc>
          <w:tcPr>
            <w:tcW w:w="3572" w:type="dxa"/>
            <w:shd w:val="clear" w:color="auto" w:fill="auto"/>
            <w:noWrap/>
            <w:vAlign w:val="center"/>
          </w:tcPr>
          <w:p w14:paraId="0F92B44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T3、S3</w:t>
            </w:r>
          </w:p>
        </w:tc>
        <w:tc>
          <w:tcPr>
            <w:tcW w:w="1268" w:type="dxa"/>
            <w:shd w:val="clear" w:color="auto" w:fill="auto"/>
            <w:noWrap/>
            <w:vAlign w:val="center"/>
          </w:tcPr>
          <w:p w14:paraId="2F2264B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4486E3A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675E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5211F04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2375" w:type="dxa"/>
            <w:shd w:val="clear" w:color="000000" w:fill="C0C0C0"/>
            <w:noWrap/>
            <w:vAlign w:val="center"/>
          </w:tcPr>
          <w:p w14:paraId="677719F7">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摄影摄像</w:t>
            </w:r>
          </w:p>
        </w:tc>
        <w:tc>
          <w:tcPr>
            <w:tcW w:w="3572" w:type="dxa"/>
            <w:shd w:val="clear" w:color="000000" w:fill="C0C0C0"/>
            <w:noWrap/>
            <w:vAlign w:val="center"/>
          </w:tcPr>
          <w:p w14:paraId="4CA58785">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C0C0C0"/>
            <w:noWrap/>
            <w:vAlign w:val="center"/>
          </w:tcPr>
          <w:p w14:paraId="2E01089A">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C0C0C0"/>
            <w:noWrap/>
            <w:vAlign w:val="center"/>
          </w:tcPr>
          <w:p w14:paraId="2FB1F59E">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0C11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6F2710C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25</w:t>
            </w:r>
          </w:p>
        </w:tc>
        <w:tc>
          <w:tcPr>
            <w:tcW w:w="2375" w:type="dxa"/>
            <w:shd w:val="clear" w:color="auto" w:fill="auto"/>
            <w:noWrap/>
            <w:vAlign w:val="center"/>
          </w:tcPr>
          <w:p w14:paraId="0494CE0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视频直播</w:t>
            </w:r>
          </w:p>
        </w:tc>
        <w:tc>
          <w:tcPr>
            <w:tcW w:w="3572" w:type="dxa"/>
            <w:shd w:val="clear" w:color="auto" w:fill="auto"/>
            <w:noWrap/>
            <w:vAlign w:val="center"/>
          </w:tcPr>
          <w:p w14:paraId="0ACC6338">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auto" w:fill="auto"/>
            <w:noWrap/>
            <w:vAlign w:val="center"/>
          </w:tcPr>
          <w:p w14:paraId="3F0B67C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0D1AA6F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550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39E8444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26</w:t>
            </w:r>
          </w:p>
        </w:tc>
        <w:tc>
          <w:tcPr>
            <w:tcW w:w="2375" w:type="dxa"/>
            <w:shd w:val="clear" w:color="auto" w:fill="auto"/>
            <w:noWrap/>
            <w:vAlign w:val="center"/>
          </w:tcPr>
          <w:p w14:paraId="5EEBC9A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图片直播</w:t>
            </w:r>
          </w:p>
        </w:tc>
        <w:tc>
          <w:tcPr>
            <w:tcW w:w="3572" w:type="dxa"/>
            <w:shd w:val="clear" w:color="auto" w:fill="auto"/>
            <w:noWrap/>
            <w:vAlign w:val="center"/>
          </w:tcPr>
          <w:p w14:paraId="249B4E9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039FD89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1C0DF7E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0A74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710CA22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2375" w:type="dxa"/>
            <w:shd w:val="clear" w:color="000000" w:fill="AEAAAA"/>
            <w:noWrap/>
            <w:vAlign w:val="center"/>
          </w:tcPr>
          <w:p w14:paraId="6C16C5C0">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其他</w:t>
            </w:r>
          </w:p>
        </w:tc>
        <w:tc>
          <w:tcPr>
            <w:tcW w:w="3572" w:type="dxa"/>
            <w:shd w:val="clear" w:color="000000" w:fill="AEAAAA"/>
            <w:noWrap/>
            <w:vAlign w:val="center"/>
          </w:tcPr>
          <w:p w14:paraId="7EA5FDF0">
            <w:pPr>
              <w:widowControl/>
              <w:jc w:val="right"/>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AEAAAA"/>
            <w:noWrap/>
            <w:vAlign w:val="center"/>
          </w:tcPr>
          <w:p w14:paraId="3562CC6B">
            <w:pPr>
              <w:widowControl/>
              <w:jc w:val="right"/>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AEAAAA"/>
            <w:noWrap/>
            <w:vAlign w:val="center"/>
          </w:tcPr>
          <w:p w14:paraId="59EDC36B">
            <w:pPr>
              <w:widowControl/>
              <w:jc w:val="right"/>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1784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3276FF1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27</w:t>
            </w:r>
          </w:p>
        </w:tc>
        <w:tc>
          <w:tcPr>
            <w:tcW w:w="2375" w:type="dxa"/>
            <w:shd w:val="clear" w:color="auto" w:fill="auto"/>
            <w:noWrap/>
            <w:vAlign w:val="center"/>
          </w:tcPr>
          <w:p w14:paraId="3E18536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服装租赁</w:t>
            </w:r>
          </w:p>
        </w:tc>
        <w:tc>
          <w:tcPr>
            <w:tcW w:w="3572" w:type="dxa"/>
            <w:shd w:val="clear" w:color="auto" w:fill="auto"/>
            <w:noWrap/>
            <w:vAlign w:val="center"/>
          </w:tcPr>
          <w:p w14:paraId="5144ABC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全部表演节目的服装</w:t>
            </w:r>
            <w:r>
              <w:rPr>
                <w:rFonts w:hint="eastAsia" w:ascii="仿宋" w:hAnsi="仿宋" w:eastAsia="仿宋" w:cs="仿宋"/>
                <w:bCs w:val="0"/>
                <w:kern w:val="0"/>
                <w:sz w:val="28"/>
                <w:szCs w:val="28"/>
                <w:lang w:eastAsia="zh-CN"/>
              </w:rPr>
              <w:t>（约</w:t>
            </w:r>
            <w:r>
              <w:rPr>
                <w:rFonts w:hint="eastAsia" w:ascii="仿宋" w:hAnsi="仿宋" w:eastAsia="仿宋" w:cs="仿宋"/>
                <w:bCs w:val="0"/>
                <w:kern w:val="0"/>
                <w:sz w:val="28"/>
                <w:szCs w:val="28"/>
                <w:lang w:val="en-US" w:eastAsia="zh-CN"/>
              </w:rPr>
              <w:t>20个节目，具体以开展活动时为准）</w:t>
            </w:r>
          </w:p>
        </w:tc>
        <w:tc>
          <w:tcPr>
            <w:tcW w:w="1268" w:type="dxa"/>
            <w:shd w:val="clear" w:color="auto" w:fill="auto"/>
            <w:noWrap/>
            <w:vAlign w:val="center"/>
          </w:tcPr>
          <w:p w14:paraId="173CDE4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75874E1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bl>
    <w:p w14:paraId="73632D2A">
      <w:pPr>
        <w:rPr>
          <w:color w:val="FF0000"/>
        </w:rPr>
      </w:pPr>
    </w:p>
    <w:p w14:paraId="7E87DC5F">
      <w:pPr>
        <w:pStyle w:val="3"/>
        <w:rPr>
          <w:rFonts w:hAnsi="宋体" w:cs="宋体"/>
          <w:sz w:val="44"/>
        </w:rPr>
      </w:pPr>
      <w:bookmarkStart w:id="54" w:name="_Toc3442"/>
      <w:r>
        <w:rPr>
          <w:rFonts w:hint="eastAsia" w:hAnsi="宋体" w:cs="宋体"/>
          <w:sz w:val="44"/>
        </w:rPr>
        <w:t>第五部分 报价文件格式</w:t>
      </w:r>
      <w:bookmarkEnd w:id="51"/>
      <w:bookmarkEnd w:id="52"/>
      <w:bookmarkEnd w:id="53"/>
      <w:bookmarkEnd w:id="54"/>
    </w:p>
    <w:p w14:paraId="41FE6AEF">
      <w:pPr>
        <w:adjustRightInd w:val="0"/>
        <w:snapToGrid w:val="0"/>
        <w:spacing w:line="560" w:lineRule="exact"/>
        <w:ind w:left="638" w:leftChars="228"/>
        <w:rPr>
          <w:rFonts w:ascii="黑体" w:hAnsi="黑体" w:eastAsia="黑体" w:cs="黑体"/>
          <w:sz w:val="32"/>
          <w:szCs w:val="32"/>
        </w:rPr>
      </w:pPr>
    </w:p>
    <w:p w14:paraId="1A8D546E">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7C68DF2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4A4F0B3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022620F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2D03CB6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67EF801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5034D8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0DC9822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28C1F52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DEA2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74B011C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112AB3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4.投标货物产品图片等证明货物的合格性和符合谈判文件规定的技术资料。</w:t>
      </w:r>
    </w:p>
    <w:p w14:paraId="3A97324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4351C64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785EA4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7C96F84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1D173FF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9.谈判文件规定或供应商认为其它应介绍或提交的资料和文件。</w:t>
      </w:r>
    </w:p>
    <w:p w14:paraId="188094CD">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78F1757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762D7D2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19DF62E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6E2AFA39">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B8F7B2C">
      <w:pPr>
        <w:rPr>
          <w:rFonts w:ascii="方正公文黑体" w:hAnsi="方正公文黑体" w:eastAsia="方正公文黑体" w:cs="方正公文黑体"/>
          <w:sz w:val="36"/>
          <w:szCs w:val="36"/>
        </w:rPr>
      </w:pPr>
      <w:bookmarkStart w:id="55" w:name="_Toc14759"/>
      <w:bookmarkStart w:id="56" w:name="_Toc40089800"/>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06629D92">
      <w:pPr>
        <w:jc w:val="center"/>
        <w:rPr>
          <w:rFonts w:ascii="仿宋_GB2312" w:hAnsi="仿宋_GB2312" w:eastAsia="仿宋_GB2312" w:cs="仿宋_GB2312"/>
          <w:b/>
        </w:rPr>
      </w:pPr>
    </w:p>
    <w:p w14:paraId="08FE3EFA">
      <w:pPr>
        <w:jc w:val="center"/>
        <w:rPr>
          <w:rFonts w:ascii="仿宋_GB2312" w:hAnsi="仿宋_GB2312" w:eastAsia="仿宋_GB2312" w:cs="仿宋_GB2312"/>
          <w:b/>
        </w:rPr>
      </w:pPr>
    </w:p>
    <w:p w14:paraId="79000B73">
      <w:pPr>
        <w:jc w:val="center"/>
        <w:rPr>
          <w:rFonts w:ascii="仿宋_GB2312" w:hAnsi="仿宋_GB2312" w:eastAsia="仿宋_GB2312" w:cs="仿宋_GB2312"/>
          <w:b/>
        </w:rPr>
      </w:pPr>
    </w:p>
    <w:p w14:paraId="16E2FFF0">
      <w:pPr>
        <w:jc w:val="center"/>
        <w:rPr>
          <w:rFonts w:ascii="仿宋_GB2312" w:hAnsi="仿宋_GB2312" w:eastAsia="仿宋_GB2312" w:cs="仿宋_GB2312"/>
          <w:b/>
        </w:rPr>
      </w:pPr>
    </w:p>
    <w:p w14:paraId="6B9C911C">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68DD05EB">
      <w:pPr>
        <w:jc w:val="right"/>
        <w:rPr>
          <w:rFonts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3CC8B9B9">
      <w:pPr>
        <w:ind w:firstLine="2168" w:firstLineChars="600"/>
        <w:rPr>
          <w:rFonts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94C932D">
      <w:pPr>
        <w:rPr>
          <w:rFonts w:ascii="仿宋_GB2312" w:hAnsi="仿宋_GB2312" w:eastAsia="仿宋_GB2312" w:cs="仿宋_GB2312"/>
        </w:rPr>
      </w:pPr>
    </w:p>
    <w:p w14:paraId="08D987DC">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4DC2E92">
      <w:pPr>
        <w:rPr>
          <w:rFonts w:ascii="仿宋_GB2312" w:hAnsi="仿宋_GB2312" w:eastAsia="仿宋_GB2312" w:cs="仿宋_GB2312"/>
        </w:rPr>
      </w:pPr>
    </w:p>
    <w:p w14:paraId="397B3482">
      <w:pPr>
        <w:rPr>
          <w:rFonts w:ascii="仿宋_GB2312" w:hAnsi="仿宋_GB2312" w:eastAsia="仿宋_GB2312" w:cs="仿宋_GB2312"/>
        </w:rPr>
      </w:pPr>
    </w:p>
    <w:p w14:paraId="61E2101C">
      <w:pPr>
        <w:jc w:val="center"/>
        <w:rPr>
          <w:rFonts w:ascii="仿宋_GB2312" w:hAnsi="仿宋_GB2312" w:eastAsia="仿宋_GB2312" w:cs="仿宋_GB2312"/>
          <w:b/>
          <w:bCs w:val="0"/>
          <w:sz w:val="52"/>
          <w:szCs w:val="52"/>
        </w:rPr>
      </w:pPr>
      <w:bookmarkStart w:id="65" w:name="_Toc40089805"/>
      <w:bookmarkStart w:id="66" w:name="_Toc17456"/>
    </w:p>
    <w:p w14:paraId="2E3EB15F">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5B720CF">
      <w:pPr>
        <w:rPr>
          <w:rFonts w:ascii="仿宋_GB2312" w:hAnsi="仿宋_GB2312" w:eastAsia="仿宋_GB2312" w:cs="仿宋_GB2312"/>
        </w:rPr>
      </w:pPr>
    </w:p>
    <w:p w14:paraId="535ABAF3">
      <w:pPr>
        <w:rPr>
          <w:rFonts w:ascii="仿宋_GB2312" w:hAnsi="仿宋_GB2312" w:eastAsia="仿宋_GB2312" w:cs="仿宋_GB2312"/>
        </w:rPr>
      </w:pPr>
    </w:p>
    <w:p w14:paraId="1353E455">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642C5206">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37BB273A">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6C9F7583">
      <w:pPr>
        <w:pStyle w:val="13"/>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0E8FC96">
      <w:pPr>
        <w:rPr>
          <w:rFonts w:hint="eastAsia" w:ascii="仿宋_GB2312" w:hAnsi="仿宋_GB2312" w:eastAsia="仿宋_GB2312" w:cs="仿宋_GB2312"/>
        </w:rPr>
      </w:pPr>
      <w:r>
        <w:rPr>
          <w:rFonts w:hint="eastAsia" w:ascii="仿宋_GB2312" w:hAnsi="仿宋_GB2312" w:eastAsia="仿宋_GB2312" w:cs="仿宋_GB2312"/>
        </w:rPr>
        <w:br w:type="page"/>
      </w:r>
      <w:bookmarkStart w:id="71" w:name="_Toc25558"/>
      <w:bookmarkStart w:id="72" w:name="_Toc40089808"/>
    </w:p>
    <w:p w14:paraId="5F98FF37"/>
    <w:p w14:paraId="36779F61">
      <w:pPr>
        <w:pStyle w:val="3"/>
        <w:spacing w:line="240" w:lineRule="auto"/>
        <w:rPr>
          <w:rFonts w:ascii="仿宋_GB2312" w:hAnsi="仿宋_GB2312" w:eastAsia="仿宋_GB2312" w:cs="仿宋_GB2312"/>
          <w:szCs w:val="36"/>
        </w:rPr>
      </w:pPr>
      <w:bookmarkStart w:id="73" w:name="_Toc18736"/>
      <w:r>
        <w:rPr>
          <w:rFonts w:hint="eastAsia"/>
        </w:rPr>
        <w:t>一、商务部分</w:t>
      </w:r>
      <w:bookmarkEnd w:id="73"/>
    </w:p>
    <w:p w14:paraId="6C1F4366">
      <w:pPr>
        <w:rPr>
          <w:rFonts w:ascii="仿宋_GB2312" w:hAnsi="仿宋_GB2312" w:eastAsia="仿宋_GB2312" w:cs="仿宋_GB2312"/>
          <w:b/>
          <w:sz w:val="36"/>
          <w:szCs w:val="36"/>
        </w:rPr>
      </w:pPr>
    </w:p>
    <w:p w14:paraId="34FB7617">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1"/>
      <w:bookmarkEnd w:id="72"/>
    </w:p>
    <w:p w14:paraId="75ED0CB8">
      <w:pPr>
        <w:tabs>
          <w:tab w:val="left" w:pos="0"/>
          <w:tab w:val="left" w:pos="720"/>
          <w:tab w:val="left" w:pos="1440"/>
          <w:tab w:val="left" w:pos="2160"/>
          <w:tab w:val="left" w:pos="2880"/>
          <w:tab w:val="left" w:pos="3600"/>
          <w:tab w:val="left" w:pos="4320"/>
        </w:tabs>
        <w:autoSpaceDE w:val="0"/>
        <w:autoSpaceDN w:val="0"/>
        <w:adjustRightInd w:val="0"/>
        <w:ind w:left="560"/>
        <w:jc w:val="center"/>
        <w:rPr>
          <w:rFonts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5BB24EB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1C67B4D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37260AC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65BC83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3829996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90FC1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12CEBF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4DDA2A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B5269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1E47CA5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18339EA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38B1CF9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62B9C00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3BCEB8C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6535BFE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5008CA4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49DF3BD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31F9BD4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2CC4A5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ascii="仿宋_GB2312" w:hAnsi="仿宋_GB2312" w:eastAsia="仿宋_GB2312" w:cs="仿宋_GB2312"/>
          <w:szCs w:val="28"/>
        </w:rPr>
      </w:pPr>
      <w:r>
        <w:rPr>
          <w:rFonts w:hint="eastAsia" w:ascii="仿宋_GB2312" w:hAnsi="仿宋_GB2312" w:eastAsia="仿宋_GB2312" w:cs="仿宋_GB2312"/>
          <w:szCs w:val="28"/>
        </w:rPr>
        <w:t>日  期：年   月   日</w:t>
      </w:r>
    </w:p>
    <w:p w14:paraId="44DD51EC">
      <w:pPr>
        <w:rPr>
          <w:rFonts w:ascii="仿宋_GB2312" w:hAnsi="仿宋_GB2312" w:eastAsia="仿宋_GB2312" w:cs="仿宋_GB2312"/>
        </w:rPr>
      </w:pPr>
      <w:r>
        <w:rPr>
          <w:rFonts w:hint="eastAsia" w:ascii="仿宋_GB2312" w:hAnsi="仿宋_GB2312" w:eastAsia="仿宋_GB2312" w:cs="仿宋_GB2312"/>
          <w:sz w:val="24"/>
        </w:rPr>
        <w:br w:type="page"/>
      </w:r>
      <w:bookmarkStart w:id="74" w:name="_Toc323130135"/>
      <w:bookmarkStart w:id="75" w:name="_Toc323129568"/>
      <w:bookmarkStart w:id="76" w:name="_Toc26307"/>
      <w:bookmarkStart w:id="77" w:name="_Toc325620729"/>
      <w:bookmarkStart w:id="78" w:name="_Toc40089809"/>
      <w:bookmarkStart w:id="79" w:name="_Toc356491343"/>
      <w:r>
        <w:rPr>
          <w:rFonts w:hint="eastAsia" w:ascii="方正公文黑体" w:hAnsi="方正公文黑体" w:eastAsia="方正公文黑体" w:cs="方正公文黑体"/>
          <w:sz w:val="36"/>
          <w:szCs w:val="36"/>
        </w:rPr>
        <w:t>附件</w:t>
      </w:r>
      <w:bookmarkEnd w:id="74"/>
      <w:bookmarkEnd w:id="75"/>
      <w:r>
        <w:rPr>
          <w:rFonts w:hint="eastAsia" w:ascii="方正公文黑体" w:hAnsi="方正公文黑体" w:eastAsia="方正公文黑体" w:cs="方正公文黑体"/>
          <w:sz w:val="36"/>
          <w:szCs w:val="36"/>
        </w:rPr>
        <w:t>2</w:t>
      </w:r>
      <w:bookmarkEnd w:id="76"/>
      <w:bookmarkEnd w:id="77"/>
      <w:bookmarkEnd w:id="78"/>
      <w:bookmarkEnd w:id="79"/>
      <w:bookmarkStart w:id="80" w:name="_Toc356490395"/>
      <w:bookmarkStart w:id="81" w:name="_Toc356491344"/>
    </w:p>
    <w:p w14:paraId="30A2305E">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w:t>
      </w:r>
    </w:p>
    <w:p w14:paraId="17A7662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3CF178B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0CED5A1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764C42B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2117CE3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9715C9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316E503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33398B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87CD1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04ACB0C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78217F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22829E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3C0F968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2842339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2549577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3DD41AC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DE6B665">
      <w:pPr>
        <w:rPr>
          <w:rFonts w:ascii="仿宋_GB2312" w:hAnsi="仿宋_GB2312" w:eastAsia="仿宋_GB2312" w:cs="仿宋_GB2312"/>
        </w:rPr>
      </w:pPr>
      <w:r>
        <w:rPr>
          <w:rFonts w:hint="eastAsia" w:ascii="仿宋_GB2312" w:hAnsi="仿宋_GB2312" w:eastAsia="仿宋_GB2312" w:cs="仿宋_GB2312"/>
          <w:szCs w:val="28"/>
        </w:rPr>
        <w:br w:type="page"/>
      </w:r>
      <w:bookmarkStart w:id="82" w:name="_Toc513627405"/>
      <w:bookmarkStart w:id="83" w:name="_Toc40089810"/>
      <w:bookmarkStart w:id="84" w:name="_Toc24686"/>
      <w:r>
        <w:rPr>
          <w:rFonts w:hint="eastAsia" w:ascii="方正公文黑体" w:hAnsi="方正公文黑体" w:eastAsia="方正公文黑体" w:cs="方正公文黑体"/>
          <w:sz w:val="36"/>
          <w:szCs w:val="36"/>
        </w:rPr>
        <w:t>附件3</w:t>
      </w:r>
    </w:p>
    <w:p w14:paraId="033D15E0">
      <w:pPr>
        <w:rPr>
          <w:rFonts w:ascii="仿宋_GB2312" w:hAnsi="仿宋_GB2312" w:eastAsia="仿宋_GB2312" w:cs="仿宋_GB2312"/>
        </w:rPr>
      </w:pPr>
    </w:p>
    <w:p w14:paraId="50952280">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2"/>
      <w:bookmarkEnd w:id="83"/>
      <w:bookmarkEnd w:id="84"/>
      <w:r>
        <w:rPr>
          <w:rFonts w:hint="eastAsia" w:ascii="仿宋_GB2312" w:hAnsi="仿宋_GB2312" w:eastAsia="仿宋_GB2312" w:cs="仿宋_GB2312"/>
          <w:b/>
          <w:bCs w:val="0"/>
          <w:sz w:val="32"/>
          <w:szCs w:val="32"/>
        </w:rPr>
        <w:t>函</w:t>
      </w:r>
    </w:p>
    <w:p w14:paraId="2FC3B893">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5F551369">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EB7BB4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193AB8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3222C07E">
      <w:pPr>
        <w:snapToGrid w:val="0"/>
        <w:spacing w:line="560" w:lineRule="exact"/>
        <w:ind w:firstLine="480"/>
        <w:rPr>
          <w:rFonts w:ascii="仿宋_GB2312" w:hAnsi="仿宋_GB2312" w:eastAsia="仿宋_GB2312" w:cs="仿宋_GB2312"/>
          <w:sz w:val="32"/>
          <w:szCs w:val="32"/>
        </w:rPr>
      </w:pPr>
    </w:p>
    <w:p w14:paraId="689A5A3B">
      <w:pPr>
        <w:snapToGrid w:val="0"/>
        <w:spacing w:line="560" w:lineRule="exact"/>
        <w:rPr>
          <w:rFonts w:ascii="仿宋_GB2312" w:hAnsi="仿宋_GB2312" w:eastAsia="仿宋_GB2312" w:cs="仿宋_GB2312"/>
          <w:sz w:val="32"/>
          <w:szCs w:val="32"/>
        </w:rPr>
      </w:pPr>
    </w:p>
    <w:p w14:paraId="529C9273">
      <w:pPr>
        <w:snapToGrid w:val="0"/>
        <w:spacing w:line="560" w:lineRule="exact"/>
        <w:rPr>
          <w:rFonts w:ascii="仿宋_GB2312" w:hAnsi="仿宋_GB2312" w:eastAsia="仿宋_GB2312" w:cs="仿宋_GB2312"/>
          <w:sz w:val="32"/>
          <w:szCs w:val="32"/>
        </w:rPr>
      </w:pPr>
    </w:p>
    <w:p w14:paraId="4BAAF7B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E9CA6B8">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3AA4A5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5A79735">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07AE3918">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5" w:name="_Toc40089811"/>
      <w:bookmarkStart w:id="86" w:name="_Toc9292"/>
      <w:r>
        <w:rPr>
          <w:rFonts w:hint="eastAsia" w:ascii="方正公文黑体" w:hAnsi="方正公文黑体" w:eastAsia="方正公文黑体" w:cs="方正公文黑体"/>
          <w:sz w:val="36"/>
          <w:szCs w:val="36"/>
        </w:rPr>
        <w:t>附件4</w:t>
      </w:r>
      <w:bookmarkEnd w:id="85"/>
      <w:bookmarkEnd w:id="86"/>
    </w:p>
    <w:p w14:paraId="0D9554F3">
      <w:pPr>
        <w:pStyle w:val="6"/>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899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C152CCB">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10017AB7">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0181FE0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10E5BD93">
            <w:pPr>
              <w:adjustRightInd w:val="0"/>
              <w:spacing w:line="500" w:lineRule="atLeast"/>
              <w:jc w:val="center"/>
              <w:rPr>
                <w:rFonts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4FED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6D54E5D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E0CE2F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1AC4E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2C77F2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F98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7982E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0A0724A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169F24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BB1DB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3FFB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72D850A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351FC2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82C3E8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66FA720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280C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0D6D996B">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4DDEB87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F222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CB34EC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3B19046D">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注：1.按照谈判文件第四部分商务需求的顺序对应逐条应答，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B48AA1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5E229E8A">
      <w:pPr>
        <w:spacing w:line="480" w:lineRule="auto"/>
        <w:rPr>
          <w:rFonts w:ascii="仿宋_GB2312" w:hAnsi="仿宋_GB2312" w:eastAsia="仿宋_GB2312" w:cs="仿宋_GB2312"/>
          <w:sz w:val="24"/>
        </w:rPr>
      </w:pPr>
    </w:p>
    <w:p w14:paraId="64CA58C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667B4D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011C02B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5C28AEEB">
      <w:pPr>
        <w:rPr>
          <w:rFonts w:ascii="仿宋_GB2312" w:hAnsi="仿宋_GB2312" w:eastAsia="仿宋_GB2312" w:cs="仿宋_GB2312"/>
          <w:sz w:val="32"/>
          <w:szCs w:val="32"/>
        </w:rPr>
      </w:pPr>
      <w:r>
        <w:rPr>
          <w:rFonts w:hint="eastAsia"/>
        </w:rPr>
        <w:br w:type="page"/>
      </w:r>
      <w:bookmarkStart w:id="87" w:name="_Toc23941"/>
      <w:bookmarkStart w:id="88" w:name="_Toc40089812"/>
    </w:p>
    <w:p w14:paraId="5A1A2F3D"/>
    <w:p w14:paraId="4DC83BF9"/>
    <w:p w14:paraId="7BFB7003">
      <w:pPr>
        <w:pStyle w:val="3"/>
        <w:numPr>
          <w:ilvl w:val="0"/>
          <w:numId w:val="3"/>
        </w:numPr>
        <w:spacing w:line="240" w:lineRule="auto"/>
      </w:pPr>
      <w:bookmarkStart w:id="89" w:name="_Toc6341"/>
      <w:r>
        <w:rPr>
          <w:rFonts w:hint="eastAsia"/>
        </w:rPr>
        <w:t>资信部分</w:t>
      </w:r>
      <w:bookmarkEnd w:id="89"/>
    </w:p>
    <w:p w14:paraId="62C01452">
      <w:pPr>
        <w:rPr>
          <w:rFonts w:ascii="仿宋_GB2312" w:hAnsi="仿宋_GB2312" w:eastAsia="仿宋_GB2312" w:cs="仿宋_GB2312"/>
          <w:kern w:val="0"/>
          <w:sz w:val="32"/>
          <w:szCs w:val="32"/>
        </w:rPr>
      </w:pPr>
    </w:p>
    <w:p w14:paraId="2B9E228A">
      <w:pPr>
        <w:pStyle w:val="24"/>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62D0C17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58EC4012">
      <w:pPr>
        <w:pStyle w:val="15"/>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7A8FBFF0">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0FBF34C3">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2C78BB09">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2C79B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2AAFC2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3EA6BC8D">
      <w:pPr>
        <w:snapToGrid w:val="0"/>
        <w:spacing w:line="560" w:lineRule="exact"/>
        <w:rPr>
          <w:rFonts w:ascii="仿宋_GB2312" w:hAnsi="仿宋_GB2312" w:eastAsia="仿宋_GB2312" w:cs="仿宋_GB2312"/>
          <w:sz w:val="32"/>
          <w:szCs w:val="32"/>
        </w:rPr>
      </w:pPr>
    </w:p>
    <w:p w14:paraId="3C684A40">
      <w:pPr>
        <w:snapToGrid w:val="0"/>
        <w:spacing w:line="560" w:lineRule="exact"/>
        <w:rPr>
          <w:rFonts w:ascii="仿宋_GB2312" w:hAnsi="仿宋_GB2312" w:eastAsia="仿宋_GB2312" w:cs="仿宋_GB2312"/>
          <w:sz w:val="32"/>
          <w:szCs w:val="32"/>
        </w:rPr>
      </w:pPr>
    </w:p>
    <w:p w14:paraId="2CF9CFA7">
      <w:pPr>
        <w:snapToGrid w:val="0"/>
        <w:spacing w:line="560" w:lineRule="exact"/>
        <w:rPr>
          <w:rFonts w:ascii="仿宋_GB2312" w:hAnsi="仿宋_GB2312" w:eastAsia="仿宋_GB2312" w:cs="仿宋_GB2312"/>
          <w:sz w:val="32"/>
          <w:szCs w:val="32"/>
        </w:rPr>
      </w:pPr>
    </w:p>
    <w:p w14:paraId="48B95F72">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044AE356">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7C5967E">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4498B514"/>
    <w:p w14:paraId="4287CD25">
      <w:pPr>
        <w:rPr>
          <w:rFonts w:ascii="仿宋_GB2312" w:hAnsi="仿宋_GB2312" w:eastAsia="仿宋_GB2312" w:cs="仿宋_GB2312"/>
          <w:kern w:val="0"/>
          <w:sz w:val="32"/>
          <w:szCs w:val="32"/>
        </w:rPr>
      </w:pPr>
    </w:p>
    <w:p w14:paraId="058DC80D"/>
    <w:p w14:paraId="0757ADB1"/>
    <w:p w14:paraId="5A181243"/>
    <w:p w14:paraId="40E5E3AA"/>
    <w:p w14:paraId="0FE6EAF5"/>
    <w:p w14:paraId="5486A197">
      <w:pPr>
        <w:pStyle w:val="3"/>
        <w:numPr>
          <w:ilvl w:val="0"/>
          <w:numId w:val="3"/>
        </w:numPr>
        <w:spacing w:line="240" w:lineRule="auto"/>
      </w:pPr>
      <w:bookmarkStart w:id="90" w:name="_Toc25669"/>
      <w:r>
        <w:rPr>
          <w:rFonts w:hint="eastAsia"/>
        </w:rPr>
        <w:t>技术部分</w:t>
      </w:r>
      <w:bookmarkEnd w:id="90"/>
    </w:p>
    <w:p w14:paraId="36B241A0">
      <w:pPr>
        <w:rPr>
          <w:rFonts w:ascii="方正公文黑体" w:hAnsi="方正公文黑体" w:eastAsia="方正公文黑体" w:cs="方正公文黑体"/>
          <w:sz w:val="36"/>
          <w:szCs w:val="36"/>
        </w:rPr>
      </w:pPr>
      <w:bookmarkStart w:id="91" w:name="_Toc248"/>
      <w:r>
        <w:rPr>
          <w:rFonts w:hint="eastAsia" w:ascii="方正公文黑体" w:hAnsi="方正公文黑体" w:eastAsia="方正公文黑体" w:cs="方正公文黑体"/>
          <w:sz w:val="36"/>
          <w:szCs w:val="36"/>
        </w:rPr>
        <w:t>附件5</w:t>
      </w:r>
      <w:bookmarkEnd w:id="91"/>
    </w:p>
    <w:p w14:paraId="4A7FD671">
      <w:pPr>
        <w:rPr>
          <w:rFonts w:ascii="方正公文黑体" w:hAnsi="方正公文黑体" w:eastAsia="方正公文黑体" w:cs="方正公文黑体"/>
          <w:sz w:val="36"/>
          <w:szCs w:val="36"/>
        </w:rPr>
      </w:pPr>
    </w:p>
    <w:p w14:paraId="5FFF9CE5">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6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2"/>
        <w:gridCol w:w="2189"/>
        <w:gridCol w:w="1228"/>
        <w:gridCol w:w="1866"/>
        <w:gridCol w:w="1866"/>
      </w:tblGrid>
      <w:tr w14:paraId="7F7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3E72A9E4">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73" w:type="pct"/>
            <w:tcMar>
              <w:top w:w="100" w:type="dxa"/>
              <w:right w:w="100" w:type="dxa"/>
            </w:tcMar>
            <w:vAlign w:val="center"/>
          </w:tcPr>
          <w:p w14:paraId="1E5D6D9E">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644" w:type="pct"/>
            <w:tcMar>
              <w:top w:w="100" w:type="dxa"/>
              <w:right w:w="100" w:type="dxa"/>
            </w:tcMar>
            <w:vAlign w:val="center"/>
          </w:tcPr>
          <w:p w14:paraId="7AB6E3A8">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991" w:type="pct"/>
            <w:tcMar>
              <w:top w:w="100" w:type="dxa"/>
              <w:right w:w="100" w:type="dxa"/>
            </w:tcMar>
            <w:vAlign w:val="center"/>
          </w:tcPr>
          <w:p w14:paraId="02AF06E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556" w:type="pct"/>
            <w:tcMar>
              <w:top w:w="100" w:type="dxa"/>
              <w:right w:w="100" w:type="dxa"/>
            </w:tcMar>
            <w:vAlign w:val="center"/>
          </w:tcPr>
          <w:p w14:paraId="362CA384">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845" w:type="pct"/>
            <w:tcMar>
              <w:top w:w="100" w:type="dxa"/>
              <w:right w:w="100" w:type="dxa"/>
            </w:tcMar>
            <w:vAlign w:val="center"/>
          </w:tcPr>
          <w:p w14:paraId="23F2099E">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c>
          <w:tcPr>
            <w:tcW w:w="845" w:type="pct"/>
            <w:tcMar>
              <w:top w:w="100" w:type="dxa"/>
              <w:right w:w="100" w:type="dxa"/>
            </w:tcMar>
            <w:vAlign w:val="center"/>
          </w:tcPr>
          <w:p w14:paraId="327C6C3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14:paraId="1E93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0DB93F9D">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673" w:type="pct"/>
            <w:tcMar>
              <w:top w:w="100" w:type="dxa"/>
              <w:right w:w="100" w:type="dxa"/>
            </w:tcMar>
            <w:vAlign w:val="center"/>
          </w:tcPr>
          <w:p w14:paraId="034D9AFD">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6A4054AF">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1AE8811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5AFD270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2C5562E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5EDE6D6C">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0464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1B439D9E">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673" w:type="pct"/>
            <w:tcMar>
              <w:top w:w="100" w:type="dxa"/>
              <w:right w:w="100" w:type="dxa"/>
            </w:tcMar>
            <w:vAlign w:val="center"/>
          </w:tcPr>
          <w:p w14:paraId="3D754602">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0D840D71">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489A53E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7DEFA22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05D210E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791D343C">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63EF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34926796">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673" w:type="pct"/>
            <w:tcMar>
              <w:top w:w="100" w:type="dxa"/>
              <w:right w:w="100" w:type="dxa"/>
            </w:tcMar>
            <w:vAlign w:val="center"/>
          </w:tcPr>
          <w:p w14:paraId="26D43AAB">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64097FB0">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102B97F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548D33D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1F5AAA2C">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3DF51759">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14E1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0DACDB11">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673" w:type="pct"/>
            <w:tcMar>
              <w:top w:w="100" w:type="dxa"/>
              <w:right w:w="100" w:type="dxa"/>
            </w:tcMar>
            <w:vAlign w:val="center"/>
          </w:tcPr>
          <w:p w14:paraId="7E85CB36">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471F419C">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09005704">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126825A0">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00CE749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2E631552">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79C0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3C116D05">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673" w:type="pct"/>
            <w:tcMar>
              <w:top w:w="100" w:type="dxa"/>
              <w:right w:w="100" w:type="dxa"/>
            </w:tcMar>
            <w:vAlign w:val="center"/>
          </w:tcPr>
          <w:p w14:paraId="3137035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69D9F2B6">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3A171090">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7C9E1B4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495732E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6654193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5E40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4B5CBC38">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673" w:type="pct"/>
            <w:tcMar>
              <w:top w:w="100" w:type="dxa"/>
              <w:right w:w="100" w:type="dxa"/>
            </w:tcMar>
            <w:vAlign w:val="center"/>
          </w:tcPr>
          <w:p w14:paraId="44958E7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43B3B731">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24A89D7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127E67E9">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181FF4F8">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5968F9F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bl>
    <w:p w14:paraId="283F8AB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注：1.附产品技术资料（如有）</w:t>
      </w:r>
    </w:p>
    <w:p w14:paraId="68EF292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2.附产品技术性能及加工设备、工艺的详细描述（如有）</w:t>
      </w:r>
    </w:p>
    <w:p w14:paraId="3929B3CB">
      <w:pPr>
        <w:widowControl/>
        <w:autoSpaceDE w:val="0"/>
        <w:autoSpaceDN w:val="0"/>
        <w:adjustRightInd w:val="0"/>
        <w:snapToGrid w:val="0"/>
        <w:spacing w:line="560" w:lineRule="exact"/>
        <w:ind w:firstLine="480"/>
        <w:rPr>
          <w:rFonts w:ascii="仿宋_GB2312" w:hAnsi="仿宋_GB2312" w:eastAsia="仿宋_GB2312" w:cs="仿宋_GB2312"/>
          <w:kern w:val="1"/>
          <w:sz w:val="32"/>
          <w:szCs w:val="32"/>
        </w:rPr>
      </w:pPr>
    </w:p>
    <w:p w14:paraId="255D3603">
      <w:pPr>
        <w:widowControl/>
        <w:autoSpaceDE w:val="0"/>
        <w:autoSpaceDN w:val="0"/>
        <w:adjustRightInd w:val="0"/>
        <w:snapToGrid w:val="0"/>
        <w:spacing w:line="560" w:lineRule="exact"/>
        <w:ind w:firstLine="480"/>
        <w:rPr>
          <w:rFonts w:ascii="仿宋_GB2312" w:hAnsi="仿宋_GB2312" w:eastAsia="仿宋_GB2312" w:cs="仿宋_GB2312"/>
          <w:kern w:val="1"/>
          <w:sz w:val="32"/>
          <w:szCs w:val="32"/>
        </w:rPr>
      </w:pPr>
    </w:p>
    <w:p w14:paraId="18BD3BC4">
      <w:pPr>
        <w:widowControl/>
        <w:autoSpaceDE w:val="0"/>
        <w:autoSpaceDN w:val="0"/>
        <w:adjustRightInd w:val="0"/>
        <w:snapToGrid w:val="0"/>
        <w:spacing w:line="560" w:lineRule="exact"/>
        <w:ind w:firstLine="320" w:firstLineChars="100"/>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3BF1F328">
      <w:pPr>
        <w:widowControl/>
        <w:autoSpaceDE w:val="0"/>
        <w:autoSpaceDN w:val="0"/>
        <w:adjustRightInd w:val="0"/>
        <w:snapToGrid w:val="0"/>
        <w:spacing w:line="560" w:lineRule="exact"/>
        <w:ind w:firstLine="320" w:firstLineChars="100"/>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2FB41A2F">
      <w:pPr>
        <w:widowControl/>
        <w:autoSpaceDE w:val="0"/>
        <w:autoSpaceDN w:val="0"/>
        <w:adjustRightInd w:val="0"/>
        <w:snapToGrid w:val="0"/>
        <w:spacing w:line="560" w:lineRule="exact"/>
        <w:ind w:firstLine="320" w:firstLineChars="100"/>
        <w:rPr>
          <w:rFonts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553BFB75">
      <w:r>
        <w:rPr>
          <w:rFonts w:hint="eastAsia" w:ascii="仿宋_GB2312" w:hAnsi="仿宋_GB2312" w:eastAsia="仿宋_GB2312" w:cs="仿宋_GB2312"/>
          <w:sz w:val="32"/>
          <w:szCs w:val="32"/>
          <w:u w:val="single"/>
        </w:rPr>
        <w:br w:type="page"/>
      </w:r>
    </w:p>
    <w:p w14:paraId="23A43DF6">
      <w:bookmarkStart w:id="92" w:name="_Toc25388"/>
    </w:p>
    <w:p w14:paraId="504CA115">
      <w:pPr>
        <w:pStyle w:val="3"/>
        <w:spacing w:line="240" w:lineRule="auto"/>
      </w:pPr>
      <w:bookmarkStart w:id="93" w:name="_Toc19198"/>
      <w:r>
        <w:rPr>
          <w:rFonts w:hint="eastAsia"/>
        </w:rPr>
        <w:t>四、报价部分</w:t>
      </w:r>
      <w:bookmarkEnd w:id="92"/>
      <w:bookmarkEnd w:id="93"/>
    </w:p>
    <w:p w14:paraId="085E1074">
      <w:pPr>
        <w:rPr>
          <w:rFonts w:ascii="方正公文黑体" w:hAnsi="方正公文黑体" w:eastAsia="方正公文黑体" w:cs="方正公文黑体"/>
          <w:sz w:val="36"/>
          <w:szCs w:val="36"/>
        </w:rPr>
      </w:pPr>
      <w:bookmarkStart w:id="94" w:name="_Toc15965"/>
      <w:r>
        <w:rPr>
          <w:rFonts w:hint="eastAsia" w:ascii="方正公文黑体" w:hAnsi="方正公文黑体" w:eastAsia="方正公文黑体" w:cs="方正公文黑体"/>
          <w:sz w:val="36"/>
          <w:szCs w:val="36"/>
        </w:rPr>
        <w:t>附件</w:t>
      </w:r>
      <w:bookmarkEnd w:id="94"/>
      <w:r>
        <w:rPr>
          <w:rFonts w:hint="eastAsia" w:ascii="方正公文黑体" w:hAnsi="方正公文黑体" w:eastAsia="方正公文黑体" w:cs="方正公文黑体"/>
          <w:sz w:val="36"/>
          <w:szCs w:val="36"/>
        </w:rPr>
        <w:t>6</w:t>
      </w:r>
    </w:p>
    <w:p w14:paraId="000E9934">
      <w:pPr>
        <w:jc w:val="center"/>
        <w:rPr>
          <w:rFonts w:ascii="仿宋_GB2312" w:hAnsi="仿宋_GB2312" w:eastAsia="仿宋_GB2312" w:cs="仿宋_GB2312"/>
          <w:b/>
          <w:bCs w:val="0"/>
          <w:sz w:val="36"/>
          <w:szCs w:val="36"/>
        </w:rPr>
      </w:pPr>
    </w:p>
    <w:p w14:paraId="5B930BB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04C2B8D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C00E07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5AC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46D3B6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275F21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2290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7AF2E48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CAA37B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5F8B3C4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F33685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0F4B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1E385ED8">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对谈判文件的</w:t>
            </w:r>
          </w:p>
          <w:p w14:paraId="62D12922">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vAlign w:val="center"/>
          </w:tcPr>
          <w:p w14:paraId="2DF83B8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3264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414C71F4">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DE352E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3124E989">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r>
        <w:rPr>
          <w:rFonts w:hint="eastAsia" w:ascii="仿宋_GB2312" w:hAnsi="仿宋_GB2312" w:eastAsia="仿宋_GB2312" w:cs="仿宋_GB2312"/>
          <w:sz w:val="32"/>
          <w:szCs w:val="32"/>
        </w:rPr>
        <w:t>报价含项目人工、运输费用。</w:t>
      </w:r>
    </w:p>
    <w:p w14:paraId="37E44BF4">
      <w:pPr>
        <w:adjustRightInd w:val="0"/>
        <w:snapToGrid w:val="0"/>
        <w:spacing w:line="560" w:lineRule="exact"/>
        <w:ind w:firstLine="320" w:firstLineChars="100"/>
        <w:rPr>
          <w:rFonts w:ascii="仿宋_GB2312" w:hAnsi="仿宋_GB2312" w:eastAsia="仿宋_GB2312" w:cs="仿宋_GB2312"/>
          <w:sz w:val="32"/>
          <w:szCs w:val="32"/>
        </w:rPr>
      </w:pPr>
    </w:p>
    <w:p w14:paraId="0C3BBD7C">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0390E47D">
      <w:pPr>
        <w:adjustRightInd w:val="0"/>
        <w:snapToGrid w:val="0"/>
        <w:spacing w:line="560" w:lineRule="exact"/>
        <w:ind w:firstLine="320" w:firstLineChars="100"/>
        <w:rPr>
          <w:rFonts w:ascii="仿宋_GB2312" w:hAnsi="仿宋_GB2312" w:eastAsia="仿宋_GB2312" w:cs="仿宋_GB2312"/>
          <w:sz w:val="32"/>
          <w:szCs w:val="32"/>
        </w:rPr>
      </w:pPr>
    </w:p>
    <w:p w14:paraId="6F1B949A">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E613FCB">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29EF84A6">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10EA682D">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56C8FBF9">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05A1ACD9">
      <w:pPr>
        <w:pStyle w:val="10"/>
        <w:adjustRightInd w:val="0"/>
        <w:snapToGrid w:val="0"/>
        <w:spacing w:after="0" w:line="560" w:lineRule="exact"/>
        <w:ind w:left="0" w:leftChars="0"/>
        <w:rPr>
          <w:rFonts w:ascii="仿宋_GB2312" w:hAnsi="仿宋_GB2312" w:eastAsia="仿宋_GB2312" w:cs="仿宋_GB2312"/>
          <w:kern w:val="2"/>
          <w:sz w:val="32"/>
          <w:szCs w:val="32"/>
        </w:rPr>
      </w:pPr>
    </w:p>
    <w:bookmarkEnd w:id="80"/>
    <w:bookmarkEnd w:id="81"/>
    <w:bookmarkEnd w:id="87"/>
    <w:bookmarkEnd w:id="88"/>
    <w:p w14:paraId="05C1D71F">
      <w:bookmarkStart w:id="95" w:name="_Toc4812"/>
    </w:p>
    <w:p w14:paraId="0D2F28E4"/>
    <w:p w14:paraId="7AD3B850">
      <w:pPr>
        <w:pStyle w:val="3"/>
        <w:spacing w:line="240" w:lineRule="auto"/>
      </w:pPr>
      <w:bookmarkStart w:id="96" w:name="_Toc4952"/>
      <w:r>
        <w:rPr>
          <w:rFonts w:hint="eastAsia"/>
        </w:rPr>
        <w:t>封套格式</w:t>
      </w:r>
      <w:bookmarkEnd w:id="95"/>
      <w:bookmarkEnd w:id="9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54B8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08792EAD">
            <w:pPr>
              <w:pStyle w:val="9"/>
              <w:adjustRightInd w:val="0"/>
              <w:snapToGrid w:val="0"/>
              <w:spacing w:line="560" w:lineRule="exact"/>
              <w:ind w:firstLine="0" w:firstLineChars="0"/>
              <w:rPr>
                <w:rFonts w:ascii="仿宋_GB2312" w:hAnsi="仿宋_GB2312" w:eastAsia="仿宋_GB2312" w:cs="仿宋_GB2312"/>
                <w:sz w:val="32"/>
                <w:szCs w:val="32"/>
              </w:rPr>
            </w:pPr>
          </w:p>
          <w:p w14:paraId="13D5CFFE">
            <w:pPr>
              <w:pStyle w:val="9"/>
              <w:adjustRightInd w:val="0"/>
              <w:snapToGrid w:val="0"/>
              <w:spacing w:line="560" w:lineRule="exact"/>
              <w:ind w:firstLine="0" w:firstLineChars="0"/>
              <w:jc w:val="center"/>
              <w:rPr>
                <w:rFonts w:ascii="仿宋_GB2312" w:hAnsi="仿宋_GB2312" w:eastAsia="仿宋_GB2312" w:cs="仿宋_GB2312"/>
                <w:sz w:val="32"/>
                <w:szCs w:val="32"/>
              </w:rPr>
            </w:pPr>
          </w:p>
          <w:p w14:paraId="43A55C59">
            <w:pPr>
              <w:pStyle w:val="9"/>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0BBF9B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5758D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388C42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5CE702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74EB11E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46FA929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5DD71282">
      <w:pPr>
        <w:adjustRightInd w:val="0"/>
        <w:snapToGrid w:val="0"/>
        <w:spacing w:line="560" w:lineRule="exact"/>
        <w:rPr>
          <w:rFonts w:ascii="仿宋_GB2312" w:hAnsi="仿宋_GB2312" w:eastAsia="仿宋_GB2312" w:cs="仿宋_GB2312"/>
          <w:vanish/>
          <w:sz w:val="32"/>
          <w:szCs w:val="32"/>
        </w:rPr>
      </w:pPr>
    </w:p>
    <w:p w14:paraId="2A6FC90C">
      <w:pPr>
        <w:adjustRightInd w:val="0"/>
        <w:snapToGrid w:val="0"/>
        <w:spacing w:line="560" w:lineRule="exact"/>
        <w:rPr>
          <w:rFonts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05F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3A8805DC">
            <w:pPr>
              <w:pStyle w:val="9"/>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时之前不准启封（公章）………</w:t>
            </w:r>
          </w:p>
        </w:tc>
      </w:tr>
    </w:tbl>
    <w:p w14:paraId="6760CEE2">
      <w:pPr>
        <w:adjustRightInd w:val="0"/>
        <w:snapToGrid w:val="0"/>
        <w:spacing w:line="560" w:lineRule="exact"/>
        <w:rPr>
          <w:rFonts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986FF3-CF03-4265-A9F7-DA4E837448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BCE4F4C-66EE-429F-9301-4FDC2337174A}"/>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1DEAF341-BA3A-4594-BC14-FC8FEAEE3F15}"/>
  </w:font>
  <w:font w:name="仿宋_GB2312">
    <w:panose1 w:val="02010609030101010101"/>
    <w:charset w:val="86"/>
    <w:family w:val="modern"/>
    <w:pitch w:val="default"/>
    <w:sig w:usb0="00000001" w:usb1="080E0000" w:usb2="00000000" w:usb3="00000000" w:csb0="00040000" w:csb1="00000000"/>
    <w:embedRegular r:id="rId4" w:fontKey="{1E12AA63-AD4E-4264-AEE2-CE6C4CC5252F}"/>
  </w:font>
  <w:font w:name="方正仿宋_GB2312">
    <w:panose1 w:val="02000000000000000000"/>
    <w:charset w:val="86"/>
    <w:family w:val="auto"/>
    <w:pitch w:val="default"/>
    <w:sig w:usb0="A00002BF" w:usb1="184F6CFA" w:usb2="00000012" w:usb3="00000000" w:csb0="00040001" w:csb1="00000000"/>
    <w:embedRegular r:id="rId5" w:fontKey="{A88C8F7E-232C-4BF4-B14A-EB8879A8ABCA}"/>
  </w:font>
  <w:font w:name="方正公文黑体">
    <w:altName w:val="黑体"/>
    <w:panose1 w:val="00000000000000000000"/>
    <w:charset w:val="86"/>
    <w:family w:val="auto"/>
    <w:pitch w:val="default"/>
    <w:sig w:usb0="00000000" w:usb1="00000000" w:usb2="00000016" w:usb3="00000000" w:csb0="00040001" w:csb1="00000000"/>
    <w:embedRegular r:id="rId6" w:fontKey="{72504748-5B26-4CB3-B8D4-E2AF3940EEA1}"/>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B7B7">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30276">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FC30276">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412199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9A209">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8EB46">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DE8EB46">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84C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69F6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D669F6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EFB5">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3FDFC7B1">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C849">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1EFAF">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B7C2">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C69F">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B4A5">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D84E">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251255"/>
    <w:rsid w:val="004631B8"/>
    <w:rsid w:val="005A05CF"/>
    <w:rsid w:val="009C0CED"/>
    <w:rsid w:val="00A87354"/>
    <w:rsid w:val="00C82697"/>
    <w:rsid w:val="00D24D4A"/>
    <w:rsid w:val="00E865C2"/>
    <w:rsid w:val="00F7285E"/>
    <w:rsid w:val="010E4F6E"/>
    <w:rsid w:val="013712F7"/>
    <w:rsid w:val="013C246A"/>
    <w:rsid w:val="01535BBA"/>
    <w:rsid w:val="016F7099"/>
    <w:rsid w:val="01AF3A4F"/>
    <w:rsid w:val="01C27B77"/>
    <w:rsid w:val="01E0373D"/>
    <w:rsid w:val="02451033"/>
    <w:rsid w:val="026F7BA0"/>
    <w:rsid w:val="02836FD5"/>
    <w:rsid w:val="028C62E2"/>
    <w:rsid w:val="02EC2996"/>
    <w:rsid w:val="02FE5FA0"/>
    <w:rsid w:val="03215DBB"/>
    <w:rsid w:val="03350E34"/>
    <w:rsid w:val="035576A3"/>
    <w:rsid w:val="03B92498"/>
    <w:rsid w:val="03C03826"/>
    <w:rsid w:val="03E1761F"/>
    <w:rsid w:val="04210BBD"/>
    <w:rsid w:val="043A0EC2"/>
    <w:rsid w:val="04631139"/>
    <w:rsid w:val="04BD1B14"/>
    <w:rsid w:val="04C21C5A"/>
    <w:rsid w:val="0521245C"/>
    <w:rsid w:val="0524197F"/>
    <w:rsid w:val="0539563E"/>
    <w:rsid w:val="0569541C"/>
    <w:rsid w:val="06220A34"/>
    <w:rsid w:val="063B0A20"/>
    <w:rsid w:val="063D115E"/>
    <w:rsid w:val="063D7F45"/>
    <w:rsid w:val="06515A71"/>
    <w:rsid w:val="069D2831"/>
    <w:rsid w:val="06B362BB"/>
    <w:rsid w:val="06CC1424"/>
    <w:rsid w:val="06D856CB"/>
    <w:rsid w:val="06E03B70"/>
    <w:rsid w:val="06E67100"/>
    <w:rsid w:val="06FB3070"/>
    <w:rsid w:val="07586296"/>
    <w:rsid w:val="076013B7"/>
    <w:rsid w:val="07854B6B"/>
    <w:rsid w:val="07943000"/>
    <w:rsid w:val="084F19EE"/>
    <w:rsid w:val="08DA0EE6"/>
    <w:rsid w:val="09542027"/>
    <w:rsid w:val="09A432A2"/>
    <w:rsid w:val="09A87DBF"/>
    <w:rsid w:val="09BC4A90"/>
    <w:rsid w:val="09BE64C0"/>
    <w:rsid w:val="09FB55B8"/>
    <w:rsid w:val="0A3F0100"/>
    <w:rsid w:val="0B04224A"/>
    <w:rsid w:val="0B16263E"/>
    <w:rsid w:val="0B8B2FBA"/>
    <w:rsid w:val="0B9B2EA1"/>
    <w:rsid w:val="0BDA3067"/>
    <w:rsid w:val="0BED6A7B"/>
    <w:rsid w:val="0C5935E6"/>
    <w:rsid w:val="0C607954"/>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DB7766"/>
    <w:rsid w:val="0EF07055"/>
    <w:rsid w:val="0EFB1BB6"/>
    <w:rsid w:val="0F317386"/>
    <w:rsid w:val="0F5574D8"/>
    <w:rsid w:val="0F6C64AC"/>
    <w:rsid w:val="0FA1275E"/>
    <w:rsid w:val="0FB76D11"/>
    <w:rsid w:val="0FBD3C7C"/>
    <w:rsid w:val="0FE16FFE"/>
    <w:rsid w:val="10017FB3"/>
    <w:rsid w:val="10090BD7"/>
    <w:rsid w:val="1088396D"/>
    <w:rsid w:val="109B53FF"/>
    <w:rsid w:val="10DB57FB"/>
    <w:rsid w:val="111700D2"/>
    <w:rsid w:val="11B83D8F"/>
    <w:rsid w:val="11D67F1C"/>
    <w:rsid w:val="12176D07"/>
    <w:rsid w:val="123A29F6"/>
    <w:rsid w:val="123E35CF"/>
    <w:rsid w:val="12426BF0"/>
    <w:rsid w:val="12490E8B"/>
    <w:rsid w:val="12DE7825"/>
    <w:rsid w:val="12E070F9"/>
    <w:rsid w:val="131821D8"/>
    <w:rsid w:val="132A2348"/>
    <w:rsid w:val="13347445"/>
    <w:rsid w:val="133C34EE"/>
    <w:rsid w:val="138F79D2"/>
    <w:rsid w:val="13E56991"/>
    <w:rsid w:val="13E75180"/>
    <w:rsid w:val="13EC5CCF"/>
    <w:rsid w:val="145C05DA"/>
    <w:rsid w:val="147A2925"/>
    <w:rsid w:val="14AD74AF"/>
    <w:rsid w:val="150572EB"/>
    <w:rsid w:val="15945E81"/>
    <w:rsid w:val="15CA407F"/>
    <w:rsid w:val="15DF7B3C"/>
    <w:rsid w:val="15FD2BBA"/>
    <w:rsid w:val="16900E36"/>
    <w:rsid w:val="16D96054"/>
    <w:rsid w:val="17127A9D"/>
    <w:rsid w:val="17141B46"/>
    <w:rsid w:val="17213E4B"/>
    <w:rsid w:val="17365147"/>
    <w:rsid w:val="17417AEF"/>
    <w:rsid w:val="17617B9E"/>
    <w:rsid w:val="18883998"/>
    <w:rsid w:val="18C33745"/>
    <w:rsid w:val="191C10A7"/>
    <w:rsid w:val="191C2DD1"/>
    <w:rsid w:val="197B254B"/>
    <w:rsid w:val="19A46172"/>
    <w:rsid w:val="19A57A34"/>
    <w:rsid w:val="19C46CD8"/>
    <w:rsid w:val="19C84D8B"/>
    <w:rsid w:val="19DE010A"/>
    <w:rsid w:val="19F245C4"/>
    <w:rsid w:val="1A014E15"/>
    <w:rsid w:val="1A0A7151"/>
    <w:rsid w:val="1A18186E"/>
    <w:rsid w:val="1A2C531A"/>
    <w:rsid w:val="1A361CF4"/>
    <w:rsid w:val="1A5361CB"/>
    <w:rsid w:val="1AA2382E"/>
    <w:rsid w:val="1B097409"/>
    <w:rsid w:val="1B46065D"/>
    <w:rsid w:val="1BA50EE0"/>
    <w:rsid w:val="1BAB583C"/>
    <w:rsid w:val="1BDD4B1E"/>
    <w:rsid w:val="1C146065"/>
    <w:rsid w:val="1CFA6CD7"/>
    <w:rsid w:val="1CFD230F"/>
    <w:rsid w:val="1D3C1D18"/>
    <w:rsid w:val="1D726A12"/>
    <w:rsid w:val="1DE91A1B"/>
    <w:rsid w:val="1DF50EBD"/>
    <w:rsid w:val="1E122A78"/>
    <w:rsid w:val="1E71154D"/>
    <w:rsid w:val="1E7554E1"/>
    <w:rsid w:val="1E7A7A86"/>
    <w:rsid w:val="1E804B75"/>
    <w:rsid w:val="1ED57D2E"/>
    <w:rsid w:val="1EF62324"/>
    <w:rsid w:val="1F765554"/>
    <w:rsid w:val="1F884CCF"/>
    <w:rsid w:val="1F9F033C"/>
    <w:rsid w:val="20350AB8"/>
    <w:rsid w:val="209B0A84"/>
    <w:rsid w:val="20C0056A"/>
    <w:rsid w:val="20C95670"/>
    <w:rsid w:val="210D14B1"/>
    <w:rsid w:val="217540E7"/>
    <w:rsid w:val="219F2875"/>
    <w:rsid w:val="21DB2A55"/>
    <w:rsid w:val="21E87D78"/>
    <w:rsid w:val="225E0B1F"/>
    <w:rsid w:val="22AD2D70"/>
    <w:rsid w:val="22B366F6"/>
    <w:rsid w:val="22B660C8"/>
    <w:rsid w:val="23005595"/>
    <w:rsid w:val="232E330C"/>
    <w:rsid w:val="2330729E"/>
    <w:rsid w:val="233139A1"/>
    <w:rsid w:val="23E55150"/>
    <w:rsid w:val="23FE7B1E"/>
    <w:rsid w:val="2412563B"/>
    <w:rsid w:val="247728FE"/>
    <w:rsid w:val="24850F97"/>
    <w:rsid w:val="24963C3A"/>
    <w:rsid w:val="25903244"/>
    <w:rsid w:val="25C94365"/>
    <w:rsid w:val="25CD79B1"/>
    <w:rsid w:val="25F5597A"/>
    <w:rsid w:val="263E440B"/>
    <w:rsid w:val="269A09F7"/>
    <w:rsid w:val="27433CA3"/>
    <w:rsid w:val="278136ED"/>
    <w:rsid w:val="279B0C50"/>
    <w:rsid w:val="27A75FE0"/>
    <w:rsid w:val="27D3672C"/>
    <w:rsid w:val="28B3769A"/>
    <w:rsid w:val="290F795D"/>
    <w:rsid w:val="29CD6601"/>
    <w:rsid w:val="29E9585C"/>
    <w:rsid w:val="2A307B20"/>
    <w:rsid w:val="2A566664"/>
    <w:rsid w:val="2A701253"/>
    <w:rsid w:val="2A8274CB"/>
    <w:rsid w:val="2A8D3BB3"/>
    <w:rsid w:val="2AAF03D5"/>
    <w:rsid w:val="2ADF07C0"/>
    <w:rsid w:val="2AF1729B"/>
    <w:rsid w:val="2B127D43"/>
    <w:rsid w:val="2BD10AFE"/>
    <w:rsid w:val="2C301C6E"/>
    <w:rsid w:val="2C9454FE"/>
    <w:rsid w:val="2C9A25B7"/>
    <w:rsid w:val="2CB238EE"/>
    <w:rsid w:val="2CBC077F"/>
    <w:rsid w:val="2CD94552"/>
    <w:rsid w:val="2D2500D2"/>
    <w:rsid w:val="2D71156A"/>
    <w:rsid w:val="2D947006"/>
    <w:rsid w:val="2DD732E8"/>
    <w:rsid w:val="2DEF248E"/>
    <w:rsid w:val="2E1E55CD"/>
    <w:rsid w:val="2E3A65F9"/>
    <w:rsid w:val="2E432355"/>
    <w:rsid w:val="2E6800CC"/>
    <w:rsid w:val="2E9B79E3"/>
    <w:rsid w:val="2EB455B4"/>
    <w:rsid w:val="2ED40002"/>
    <w:rsid w:val="2EFA733D"/>
    <w:rsid w:val="2F283F03"/>
    <w:rsid w:val="2F487110"/>
    <w:rsid w:val="2F544C9F"/>
    <w:rsid w:val="2F7470EF"/>
    <w:rsid w:val="2FED7D34"/>
    <w:rsid w:val="302E54F0"/>
    <w:rsid w:val="3058256D"/>
    <w:rsid w:val="312E1520"/>
    <w:rsid w:val="31D9148B"/>
    <w:rsid w:val="31EA4EA1"/>
    <w:rsid w:val="327F7178"/>
    <w:rsid w:val="32986C49"/>
    <w:rsid w:val="32A2020C"/>
    <w:rsid w:val="32A7158A"/>
    <w:rsid w:val="32F02F31"/>
    <w:rsid w:val="32F72DCA"/>
    <w:rsid w:val="33423678"/>
    <w:rsid w:val="33644F60"/>
    <w:rsid w:val="33EE0701"/>
    <w:rsid w:val="33FB7DDF"/>
    <w:rsid w:val="33FF6CF8"/>
    <w:rsid w:val="340C5B48"/>
    <w:rsid w:val="344457BA"/>
    <w:rsid w:val="344828F8"/>
    <w:rsid w:val="3451508A"/>
    <w:rsid w:val="34520673"/>
    <w:rsid w:val="34E44900"/>
    <w:rsid w:val="35487054"/>
    <w:rsid w:val="3579427A"/>
    <w:rsid w:val="359B6AF0"/>
    <w:rsid w:val="35B74975"/>
    <w:rsid w:val="35E022FB"/>
    <w:rsid w:val="35E52AF5"/>
    <w:rsid w:val="36591B2F"/>
    <w:rsid w:val="36C42F0E"/>
    <w:rsid w:val="36D22A64"/>
    <w:rsid w:val="36DC2DE1"/>
    <w:rsid w:val="3711707E"/>
    <w:rsid w:val="37E56DDC"/>
    <w:rsid w:val="37F214F9"/>
    <w:rsid w:val="37FA5416"/>
    <w:rsid w:val="3828316D"/>
    <w:rsid w:val="38B13162"/>
    <w:rsid w:val="391D15F5"/>
    <w:rsid w:val="3A2B2AA0"/>
    <w:rsid w:val="3A5F655A"/>
    <w:rsid w:val="3A7B57D6"/>
    <w:rsid w:val="3AB72586"/>
    <w:rsid w:val="3B153CF8"/>
    <w:rsid w:val="3B3616FD"/>
    <w:rsid w:val="3B7D32FB"/>
    <w:rsid w:val="3B9D352A"/>
    <w:rsid w:val="3C137C90"/>
    <w:rsid w:val="3C1C4D96"/>
    <w:rsid w:val="3C577B7C"/>
    <w:rsid w:val="3C6D183D"/>
    <w:rsid w:val="3CBE61C5"/>
    <w:rsid w:val="3CD15B81"/>
    <w:rsid w:val="3CE112D9"/>
    <w:rsid w:val="3D7959A4"/>
    <w:rsid w:val="3DBF1E7D"/>
    <w:rsid w:val="3DDC1999"/>
    <w:rsid w:val="3E06185A"/>
    <w:rsid w:val="3E0E6961"/>
    <w:rsid w:val="3E6B3412"/>
    <w:rsid w:val="3E976956"/>
    <w:rsid w:val="3ED92ACB"/>
    <w:rsid w:val="3EE85404"/>
    <w:rsid w:val="3EF721D5"/>
    <w:rsid w:val="3EFA354B"/>
    <w:rsid w:val="3F183E61"/>
    <w:rsid w:val="3F56236D"/>
    <w:rsid w:val="3F7A2D95"/>
    <w:rsid w:val="3F8841F5"/>
    <w:rsid w:val="3FA70E1B"/>
    <w:rsid w:val="3FCC0881"/>
    <w:rsid w:val="408D71EA"/>
    <w:rsid w:val="40F25411"/>
    <w:rsid w:val="419D4069"/>
    <w:rsid w:val="41A97E1E"/>
    <w:rsid w:val="42294664"/>
    <w:rsid w:val="42295E30"/>
    <w:rsid w:val="42462B6D"/>
    <w:rsid w:val="42594CFD"/>
    <w:rsid w:val="428B4A24"/>
    <w:rsid w:val="429D17C3"/>
    <w:rsid w:val="42B40F7C"/>
    <w:rsid w:val="42F779C3"/>
    <w:rsid w:val="43291B47"/>
    <w:rsid w:val="43344A35"/>
    <w:rsid w:val="438C45B0"/>
    <w:rsid w:val="43AB0A6B"/>
    <w:rsid w:val="43B64E08"/>
    <w:rsid w:val="43C81360"/>
    <w:rsid w:val="445A427D"/>
    <w:rsid w:val="448B0D0B"/>
    <w:rsid w:val="44E64193"/>
    <w:rsid w:val="451F3201"/>
    <w:rsid w:val="45394A3E"/>
    <w:rsid w:val="455E79E0"/>
    <w:rsid w:val="458012DF"/>
    <w:rsid w:val="45856265"/>
    <w:rsid w:val="45FA6FCC"/>
    <w:rsid w:val="45FF375F"/>
    <w:rsid w:val="46833C2E"/>
    <w:rsid w:val="46AB11F1"/>
    <w:rsid w:val="46F506BE"/>
    <w:rsid w:val="4743722B"/>
    <w:rsid w:val="475C073D"/>
    <w:rsid w:val="48304052"/>
    <w:rsid w:val="483616A5"/>
    <w:rsid w:val="485458B8"/>
    <w:rsid w:val="485C6F76"/>
    <w:rsid w:val="486453C9"/>
    <w:rsid w:val="488F68F0"/>
    <w:rsid w:val="4891774B"/>
    <w:rsid w:val="48A50E28"/>
    <w:rsid w:val="48D04F3E"/>
    <w:rsid w:val="48F65CAE"/>
    <w:rsid w:val="490966A2"/>
    <w:rsid w:val="49234F3A"/>
    <w:rsid w:val="494E0559"/>
    <w:rsid w:val="49935F6C"/>
    <w:rsid w:val="49C600F0"/>
    <w:rsid w:val="49EC224C"/>
    <w:rsid w:val="4A1365B8"/>
    <w:rsid w:val="4B1878F5"/>
    <w:rsid w:val="4B4C383A"/>
    <w:rsid w:val="4B670273"/>
    <w:rsid w:val="4B746C0F"/>
    <w:rsid w:val="4B95246F"/>
    <w:rsid w:val="4C51283A"/>
    <w:rsid w:val="4C581661"/>
    <w:rsid w:val="4C5E6D05"/>
    <w:rsid w:val="4C6F0F12"/>
    <w:rsid w:val="4C7F417C"/>
    <w:rsid w:val="4C875185"/>
    <w:rsid w:val="4C8C73CE"/>
    <w:rsid w:val="4C8F03ED"/>
    <w:rsid w:val="4D942C25"/>
    <w:rsid w:val="4DA91E14"/>
    <w:rsid w:val="4E0B430A"/>
    <w:rsid w:val="4E20644E"/>
    <w:rsid w:val="4E876790"/>
    <w:rsid w:val="4EFF657E"/>
    <w:rsid w:val="4F0C71D9"/>
    <w:rsid w:val="4F2B26E0"/>
    <w:rsid w:val="4F7640F5"/>
    <w:rsid w:val="4F9A44F8"/>
    <w:rsid w:val="4F9E0374"/>
    <w:rsid w:val="4F9E7FF4"/>
    <w:rsid w:val="4FB93147"/>
    <w:rsid w:val="4FCD4A8E"/>
    <w:rsid w:val="4FD47002"/>
    <w:rsid w:val="503462A6"/>
    <w:rsid w:val="506B19F1"/>
    <w:rsid w:val="507871BF"/>
    <w:rsid w:val="511E6A63"/>
    <w:rsid w:val="51313675"/>
    <w:rsid w:val="51481C46"/>
    <w:rsid w:val="51501312"/>
    <w:rsid w:val="516079D1"/>
    <w:rsid w:val="516B7B44"/>
    <w:rsid w:val="52131FB2"/>
    <w:rsid w:val="524644C3"/>
    <w:rsid w:val="527A5F1B"/>
    <w:rsid w:val="529F7C3F"/>
    <w:rsid w:val="52A1781D"/>
    <w:rsid w:val="52E21FCD"/>
    <w:rsid w:val="53852DC9"/>
    <w:rsid w:val="54065CB8"/>
    <w:rsid w:val="542B3971"/>
    <w:rsid w:val="544F44F7"/>
    <w:rsid w:val="547B6AD0"/>
    <w:rsid w:val="54E57FC4"/>
    <w:rsid w:val="54F77CF7"/>
    <w:rsid w:val="551C1A85"/>
    <w:rsid w:val="555313D1"/>
    <w:rsid w:val="5587107B"/>
    <w:rsid w:val="55AB5C7A"/>
    <w:rsid w:val="55C7591B"/>
    <w:rsid w:val="55CE0A58"/>
    <w:rsid w:val="55D4285A"/>
    <w:rsid w:val="5616066A"/>
    <w:rsid w:val="564D6793"/>
    <w:rsid w:val="56D45B12"/>
    <w:rsid w:val="56DE7349"/>
    <w:rsid w:val="56EB3B34"/>
    <w:rsid w:val="56FC793A"/>
    <w:rsid w:val="578C4C73"/>
    <w:rsid w:val="583D0E0B"/>
    <w:rsid w:val="585D494D"/>
    <w:rsid w:val="586B6A32"/>
    <w:rsid w:val="58CB5722"/>
    <w:rsid w:val="58CB74D0"/>
    <w:rsid w:val="58EC5B9C"/>
    <w:rsid w:val="590757B1"/>
    <w:rsid w:val="59581206"/>
    <w:rsid w:val="59BD32BD"/>
    <w:rsid w:val="59DC36CB"/>
    <w:rsid w:val="5A8838A1"/>
    <w:rsid w:val="5AA71877"/>
    <w:rsid w:val="5AA82EA1"/>
    <w:rsid w:val="5AC91B3E"/>
    <w:rsid w:val="5AE34010"/>
    <w:rsid w:val="5AE57128"/>
    <w:rsid w:val="5BBE50CA"/>
    <w:rsid w:val="5BDF731D"/>
    <w:rsid w:val="5BE13516"/>
    <w:rsid w:val="5C421DD1"/>
    <w:rsid w:val="5C4E58CF"/>
    <w:rsid w:val="5C78796F"/>
    <w:rsid w:val="5D351CF6"/>
    <w:rsid w:val="5D4F6922"/>
    <w:rsid w:val="5D6109F5"/>
    <w:rsid w:val="5DB03139"/>
    <w:rsid w:val="5DE278B7"/>
    <w:rsid w:val="5E40270F"/>
    <w:rsid w:val="5E82108D"/>
    <w:rsid w:val="5E824AD5"/>
    <w:rsid w:val="5E9C71C5"/>
    <w:rsid w:val="5F034C6F"/>
    <w:rsid w:val="5F622211"/>
    <w:rsid w:val="5FB44B2E"/>
    <w:rsid w:val="601E16EE"/>
    <w:rsid w:val="60512F91"/>
    <w:rsid w:val="60667D3B"/>
    <w:rsid w:val="60864B16"/>
    <w:rsid w:val="60D47FE9"/>
    <w:rsid w:val="613F7EC8"/>
    <w:rsid w:val="61652C49"/>
    <w:rsid w:val="6192071F"/>
    <w:rsid w:val="61CB6793"/>
    <w:rsid w:val="61D45648"/>
    <w:rsid w:val="626F614B"/>
    <w:rsid w:val="62BC011C"/>
    <w:rsid w:val="62DB2A06"/>
    <w:rsid w:val="62DD0CC0"/>
    <w:rsid w:val="631D6B7A"/>
    <w:rsid w:val="634715D6"/>
    <w:rsid w:val="63527CBF"/>
    <w:rsid w:val="63604CB9"/>
    <w:rsid w:val="63AC4794"/>
    <w:rsid w:val="63D7141F"/>
    <w:rsid w:val="63F3227A"/>
    <w:rsid w:val="64040C59"/>
    <w:rsid w:val="64155AA4"/>
    <w:rsid w:val="64306D81"/>
    <w:rsid w:val="64524F4A"/>
    <w:rsid w:val="64BE03D2"/>
    <w:rsid w:val="65D9039F"/>
    <w:rsid w:val="667F18FA"/>
    <w:rsid w:val="66B26C95"/>
    <w:rsid w:val="66BC351E"/>
    <w:rsid w:val="67206C39"/>
    <w:rsid w:val="678533FB"/>
    <w:rsid w:val="6819678B"/>
    <w:rsid w:val="685E3EBD"/>
    <w:rsid w:val="68660FC4"/>
    <w:rsid w:val="68E90584"/>
    <w:rsid w:val="68EF0FB9"/>
    <w:rsid w:val="690A394E"/>
    <w:rsid w:val="690E575F"/>
    <w:rsid w:val="69180D06"/>
    <w:rsid w:val="691C1682"/>
    <w:rsid w:val="692A7707"/>
    <w:rsid w:val="6933534A"/>
    <w:rsid w:val="69336C29"/>
    <w:rsid w:val="69375D48"/>
    <w:rsid w:val="69692B1A"/>
    <w:rsid w:val="696A0640"/>
    <w:rsid w:val="69766FE4"/>
    <w:rsid w:val="697D1E95"/>
    <w:rsid w:val="69D77881"/>
    <w:rsid w:val="6A372C18"/>
    <w:rsid w:val="6AD2649C"/>
    <w:rsid w:val="6B7036D0"/>
    <w:rsid w:val="6B841E8D"/>
    <w:rsid w:val="6BA10450"/>
    <w:rsid w:val="6BBF2EC5"/>
    <w:rsid w:val="6BFB5EC7"/>
    <w:rsid w:val="6C2E4ACB"/>
    <w:rsid w:val="6C3A69EF"/>
    <w:rsid w:val="6C714041"/>
    <w:rsid w:val="6C89702F"/>
    <w:rsid w:val="6C9A748E"/>
    <w:rsid w:val="6CB31D0E"/>
    <w:rsid w:val="6D8F4B19"/>
    <w:rsid w:val="6DAA3701"/>
    <w:rsid w:val="6DB17E51"/>
    <w:rsid w:val="6DEE5CE3"/>
    <w:rsid w:val="6E0E3C8F"/>
    <w:rsid w:val="6E2A0D69"/>
    <w:rsid w:val="6E4C2A0A"/>
    <w:rsid w:val="6EA97E5C"/>
    <w:rsid w:val="6F467505"/>
    <w:rsid w:val="6F5C5175"/>
    <w:rsid w:val="6F8A1A3C"/>
    <w:rsid w:val="702F68EB"/>
    <w:rsid w:val="707A560C"/>
    <w:rsid w:val="70AD748E"/>
    <w:rsid w:val="70BB1F0C"/>
    <w:rsid w:val="71092E34"/>
    <w:rsid w:val="711E68DF"/>
    <w:rsid w:val="714874B8"/>
    <w:rsid w:val="71524F5C"/>
    <w:rsid w:val="72AE2727"/>
    <w:rsid w:val="7309650C"/>
    <w:rsid w:val="73F70C5C"/>
    <w:rsid w:val="741E10D9"/>
    <w:rsid w:val="748A31AB"/>
    <w:rsid w:val="74A72748"/>
    <w:rsid w:val="74DC4AE7"/>
    <w:rsid w:val="753955FE"/>
    <w:rsid w:val="756923C9"/>
    <w:rsid w:val="75705230"/>
    <w:rsid w:val="759E1D9D"/>
    <w:rsid w:val="759E7FEF"/>
    <w:rsid w:val="76171B4F"/>
    <w:rsid w:val="77035C3C"/>
    <w:rsid w:val="77313CD6"/>
    <w:rsid w:val="77334767"/>
    <w:rsid w:val="77790089"/>
    <w:rsid w:val="77F022DC"/>
    <w:rsid w:val="77FA1D1D"/>
    <w:rsid w:val="780F0D30"/>
    <w:rsid w:val="781F1BE1"/>
    <w:rsid w:val="78873B38"/>
    <w:rsid w:val="78AB4366"/>
    <w:rsid w:val="78C23FF4"/>
    <w:rsid w:val="78D21D5D"/>
    <w:rsid w:val="79965408"/>
    <w:rsid w:val="79F47917"/>
    <w:rsid w:val="79F521A7"/>
    <w:rsid w:val="7AAC0AB8"/>
    <w:rsid w:val="7AEC35AA"/>
    <w:rsid w:val="7B164E20"/>
    <w:rsid w:val="7B252618"/>
    <w:rsid w:val="7B5B24DE"/>
    <w:rsid w:val="7B5F5B2A"/>
    <w:rsid w:val="7BDA78A7"/>
    <w:rsid w:val="7C077AC2"/>
    <w:rsid w:val="7C8141C6"/>
    <w:rsid w:val="7CC14D89"/>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8111</Words>
  <Characters>8546</Characters>
  <Lines>75</Lines>
  <Paragraphs>21</Paragraphs>
  <TotalTime>0</TotalTime>
  <ScaleCrop>false</ScaleCrop>
  <LinksUpToDate>false</LinksUpToDate>
  <CharactersWithSpaces>9416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2025-11-03T01:24:00Z</cp:lastPrinted>
  <dcterms:modified xsi:type="dcterms:W3CDTF">2025-11-06T01:00:04Z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