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19DF0">
      <w:pPr>
        <w:jc w:val="both"/>
        <w:rPr>
          <w:rFonts w:hint="eastAsia" w:ascii="方正小标宋简体" w:hAnsi="黑体" w:eastAsia="方正小标宋简体"/>
          <w:b/>
          <w:sz w:val="60"/>
          <w:szCs w:val="60"/>
          <w:highlight w:val="none"/>
          <w:lang w:val="en-US" w:eastAsia="zh-CN"/>
        </w:rPr>
      </w:pPr>
    </w:p>
    <w:p w14:paraId="5BD03306">
      <w:pPr>
        <w:jc w:val="both"/>
        <w:rPr>
          <w:rFonts w:hint="eastAsia" w:ascii="方正小标宋简体" w:hAnsi="黑体" w:eastAsia="方正小标宋简体"/>
          <w:b/>
          <w:sz w:val="60"/>
          <w:szCs w:val="60"/>
          <w:highlight w:val="none"/>
          <w:lang w:val="en-US" w:eastAsia="zh-CN"/>
        </w:rPr>
      </w:pPr>
    </w:p>
    <w:p w14:paraId="41B77D5D">
      <w:pPr>
        <w:jc w:val="center"/>
        <w:rPr>
          <w:rFonts w:hint="eastAsia" w:ascii="方正小标宋简体" w:hAnsi="黑体" w:eastAsia="方正小标宋简体"/>
          <w:b/>
          <w:sz w:val="60"/>
          <w:szCs w:val="60"/>
          <w:highlight w:val="none"/>
          <w:lang w:val="en-US" w:eastAsia="zh-CN"/>
        </w:rPr>
      </w:pPr>
      <w:r>
        <w:rPr>
          <w:rFonts w:hint="eastAsia" w:ascii="方正小标宋简体" w:hAnsi="黑体" w:eastAsia="方正小标宋简体"/>
          <w:b/>
          <w:sz w:val="60"/>
          <w:szCs w:val="60"/>
          <w:highlight w:val="none"/>
          <w:lang w:val="en-US" w:eastAsia="zh-CN"/>
        </w:rPr>
        <w:t>海南卫生健康职业学院</w:t>
      </w:r>
    </w:p>
    <w:p w14:paraId="695A2A8B">
      <w:pPr>
        <w:jc w:val="center"/>
        <w:rPr>
          <w:rFonts w:ascii="仿宋" w:hAnsi="仿宋" w:eastAsia="仿宋"/>
          <w:b/>
          <w:sz w:val="36"/>
          <w:szCs w:val="36"/>
          <w:highlight w:val="none"/>
        </w:rPr>
      </w:pPr>
      <w:r>
        <w:rPr>
          <w:rFonts w:hint="eastAsia" w:ascii="方正小标宋简体" w:hAnsi="黑体" w:eastAsia="方正小标宋简体"/>
          <w:b/>
          <w:sz w:val="60"/>
          <w:szCs w:val="60"/>
          <w:highlight w:val="none"/>
        </w:rPr>
        <w:t>公开遴选招标代理机构</w:t>
      </w:r>
      <w:r>
        <w:rPr>
          <w:rFonts w:hint="eastAsia" w:ascii="方正小标宋简体" w:hAnsi="仿宋" w:eastAsia="方正小标宋简体"/>
          <w:b/>
          <w:sz w:val="60"/>
          <w:szCs w:val="60"/>
          <w:highlight w:val="none"/>
        </w:rPr>
        <w:t>文件</w:t>
      </w:r>
    </w:p>
    <w:p w14:paraId="19DF584C">
      <w:pPr>
        <w:jc w:val="center"/>
        <w:rPr>
          <w:rFonts w:ascii="仿宋" w:hAnsi="仿宋" w:eastAsia="仿宋"/>
          <w:b/>
          <w:sz w:val="36"/>
          <w:szCs w:val="36"/>
          <w:highlight w:val="none"/>
        </w:rPr>
      </w:pPr>
    </w:p>
    <w:p w14:paraId="0D31654C">
      <w:pPr>
        <w:jc w:val="center"/>
        <w:rPr>
          <w:rFonts w:hint="eastAsia" w:ascii="仿宋" w:hAnsi="仿宋" w:eastAsia="仿宋"/>
          <w:b/>
          <w:sz w:val="44"/>
          <w:szCs w:val="44"/>
          <w:highlight w:val="none"/>
        </w:rPr>
      </w:pPr>
    </w:p>
    <w:p w14:paraId="3892D1AC">
      <w:pPr>
        <w:jc w:val="center"/>
        <w:rPr>
          <w:rFonts w:hint="eastAsia" w:ascii="仿宋" w:hAnsi="仿宋" w:eastAsia="仿宋"/>
          <w:b/>
          <w:sz w:val="44"/>
          <w:szCs w:val="44"/>
          <w:highlight w:val="none"/>
        </w:rPr>
      </w:pPr>
    </w:p>
    <w:p w14:paraId="03259CA6">
      <w:pPr>
        <w:jc w:val="center"/>
        <w:rPr>
          <w:rFonts w:hint="eastAsia" w:ascii="仿宋" w:hAnsi="仿宋" w:eastAsia="仿宋"/>
          <w:b/>
          <w:sz w:val="44"/>
          <w:szCs w:val="44"/>
          <w:highlight w:val="none"/>
        </w:rPr>
      </w:pPr>
    </w:p>
    <w:p w14:paraId="550E7CBA">
      <w:pPr>
        <w:jc w:val="center"/>
        <w:rPr>
          <w:rFonts w:hint="eastAsia" w:ascii="仿宋" w:hAnsi="仿宋" w:eastAsia="仿宋"/>
          <w:b/>
          <w:sz w:val="44"/>
          <w:szCs w:val="44"/>
          <w:highlight w:val="none"/>
        </w:rPr>
      </w:pPr>
    </w:p>
    <w:p w14:paraId="7A1DB431">
      <w:pPr>
        <w:jc w:val="center"/>
        <w:rPr>
          <w:rFonts w:hint="eastAsia" w:ascii="仿宋" w:hAnsi="仿宋" w:eastAsia="仿宋"/>
          <w:b/>
          <w:sz w:val="44"/>
          <w:szCs w:val="44"/>
          <w:highlight w:val="none"/>
        </w:rPr>
      </w:pPr>
    </w:p>
    <w:p w14:paraId="3F325CFE">
      <w:pPr>
        <w:jc w:val="center"/>
        <w:rPr>
          <w:rFonts w:hint="eastAsia" w:ascii="仿宋" w:hAnsi="仿宋" w:eastAsia="仿宋"/>
          <w:b/>
          <w:sz w:val="44"/>
          <w:szCs w:val="44"/>
          <w:highlight w:val="none"/>
        </w:rPr>
      </w:pPr>
    </w:p>
    <w:p w14:paraId="18366C57">
      <w:pPr>
        <w:jc w:val="both"/>
        <w:rPr>
          <w:rFonts w:hint="eastAsia" w:ascii="仿宋" w:hAnsi="仿宋" w:eastAsia="仿宋"/>
          <w:b/>
          <w:sz w:val="44"/>
          <w:szCs w:val="44"/>
          <w:highlight w:val="none"/>
        </w:rPr>
      </w:pPr>
    </w:p>
    <w:p w14:paraId="6F60E460">
      <w:pPr>
        <w:jc w:val="center"/>
        <w:rPr>
          <w:rFonts w:hint="eastAsia" w:ascii="仿宋" w:hAnsi="仿宋" w:eastAsia="仿宋"/>
          <w:b/>
          <w:sz w:val="44"/>
          <w:szCs w:val="44"/>
          <w:highlight w:val="none"/>
        </w:rPr>
      </w:pPr>
    </w:p>
    <w:p w14:paraId="21ED9633">
      <w:pPr>
        <w:jc w:val="center"/>
        <w:rPr>
          <w:rFonts w:hint="eastAsia" w:ascii="仿宋" w:hAnsi="仿宋" w:eastAsia="仿宋"/>
          <w:b/>
          <w:sz w:val="44"/>
          <w:szCs w:val="44"/>
          <w:highlight w:val="none"/>
        </w:rPr>
      </w:pPr>
    </w:p>
    <w:p w14:paraId="098568A1">
      <w:pPr>
        <w:jc w:val="center"/>
        <w:rPr>
          <w:rFonts w:hint="eastAsia" w:ascii="仿宋" w:hAnsi="仿宋" w:eastAsia="仿宋"/>
          <w:b/>
          <w:sz w:val="44"/>
          <w:szCs w:val="44"/>
          <w:highlight w:val="none"/>
        </w:rPr>
      </w:pPr>
    </w:p>
    <w:p w14:paraId="3813AED4">
      <w:pPr>
        <w:jc w:val="center"/>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lang w:val="en-US" w:eastAsia="zh-CN"/>
        </w:rPr>
        <w:t>海南卫生健康职业学院</w:t>
      </w:r>
    </w:p>
    <w:p w14:paraId="2AEF2398">
      <w:pPr>
        <w:ind w:firstLine="2650" w:firstLineChars="600"/>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rPr>
        <w:t>202</w:t>
      </w:r>
      <w:r>
        <w:rPr>
          <w:rFonts w:hint="eastAsia" w:ascii="方正楷体_GB2312" w:hAnsi="方正楷体_GB2312" w:eastAsia="方正楷体_GB2312" w:cs="方正楷体_GB2312"/>
          <w:b/>
          <w:sz w:val="44"/>
          <w:szCs w:val="44"/>
          <w:highlight w:val="none"/>
          <w:lang w:val="en-US" w:eastAsia="zh-CN"/>
        </w:rPr>
        <w:t>4</w:t>
      </w:r>
      <w:r>
        <w:rPr>
          <w:rFonts w:hint="eastAsia" w:ascii="方正楷体_GB2312" w:hAnsi="方正楷体_GB2312" w:eastAsia="方正楷体_GB2312" w:cs="方正楷体_GB2312"/>
          <w:b/>
          <w:sz w:val="44"/>
          <w:szCs w:val="44"/>
          <w:highlight w:val="none"/>
        </w:rPr>
        <w:t>年</w:t>
      </w:r>
      <w:r>
        <w:rPr>
          <w:rFonts w:hint="eastAsia" w:ascii="方正楷体_GB2312" w:hAnsi="方正楷体_GB2312" w:eastAsia="方正楷体_GB2312" w:cs="方正楷体_GB2312"/>
          <w:b/>
          <w:sz w:val="44"/>
          <w:szCs w:val="44"/>
          <w:highlight w:val="none"/>
          <w:lang w:val="en-US" w:eastAsia="zh-CN"/>
        </w:rPr>
        <w:t>8</w:t>
      </w:r>
      <w:r>
        <w:rPr>
          <w:rFonts w:hint="eastAsia" w:ascii="方正楷体_GB2312" w:hAnsi="方正楷体_GB2312" w:eastAsia="方正楷体_GB2312" w:cs="方正楷体_GB2312"/>
          <w:b/>
          <w:sz w:val="44"/>
          <w:szCs w:val="44"/>
          <w:highlight w:val="none"/>
        </w:rPr>
        <w:t>月编制</w:t>
      </w:r>
    </w:p>
    <w:p w14:paraId="34D88409">
      <w:pPr>
        <w:rPr>
          <w:rFonts w:ascii="黑体" w:hAnsi="黑体" w:eastAsia="黑体" w:cs="宋体"/>
          <w:b/>
          <w:bCs/>
          <w:kern w:val="0"/>
          <w:sz w:val="36"/>
          <w:szCs w:val="36"/>
          <w:highlight w:val="none"/>
        </w:rPr>
      </w:pPr>
      <w:r>
        <w:rPr>
          <w:rFonts w:ascii="黑体" w:hAnsi="黑体" w:eastAsia="黑体" w:cs="宋体"/>
          <w:b/>
          <w:bCs/>
          <w:kern w:val="0"/>
          <w:sz w:val="36"/>
          <w:szCs w:val="36"/>
          <w:highlight w:val="none"/>
        </w:rPr>
        <w:br w:type="page"/>
      </w:r>
    </w:p>
    <w:p w14:paraId="5BBC1871">
      <w:pPr>
        <w:widowControl/>
        <w:jc w:val="left"/>
        <w:rPr>
          <w:rFonts w:hint="eastAsia" w:ascii="黑体" w:hAnsi="黑体" w:eastAsia="黑体" w:cs="宋体"/>
          <w:b/>
          <w:bCs/>
          <w:kern w:val="0"/>
          <w:sz w:val="36"/>
          <w:szCs w:val="36"/>
          <w:highlight w:val="none"/>
          <w:lang w:val="en-US" w:eastAsia="zh-CN"/>
        </w:rPr>
      </w:pPr>
    </w:p>
    <w:p w14:paraId="0F9D2D46">
      <w:pPr>
        <w:numPr>
          <w:ilvl w:val="0"/>
          <w:numId w:val="0"/>
        </w:numPr>
        <w:spacing w:before="312" w:beforeLines="100" w:after="312" w:afterLines="100" w:line="520" w:lineRule="exact"/>
        <w:jc w:val="both"/>
        <w:rPr>
          <w:rFonts w:ascii="黑体" w:hAnsi="黑体" w:eastAsia="黑体" w:cs="宋体"/>
          <w:b/>
          <w:bCs/>
          <w:kern w:val="0"/>
          <w:sz w:val="36"/>
          <w:szCs w:val="36"/>
          <w:highlight w:val="none"/>
        </w:rPr>
      </w:pPr>
      <w:r>
        <w:rPr>
          <w:rFonts w:hint="eastAsia" w:ascii="黑体" w:hAnsi="黑体" w:eastAsia="黑体" w:cs="宋体"/>
          <w:b/>
          <w:bCs/>
          <w:kern w:val="0"/>
          <w:sz w:val="36"/>
          <w:szCs w:val="36"/>
          <w:highlight w:val="none"/>
          <w:lang w:val="en-US" w:eastAsia="zh-CN"/>
        </w:rPr>
        <w:t>第一部分  海南卫生健康职业学院</w:t>
      </w:r>
      <w:r>
        <w:rPr>
          <w:rFonts w:hint="eastAsia" w:ascii="黑体" w:hAnsi="黑体" w:eastAsia="黑体" w:cs="宋体"/>
          <w:b/>
          <w:bCs/>
          <w:kern w:val="0"/>
          <w:sz w:val="36"/>
          <w:szCs w:val="36"/>
          <w:highlight w:val="none"/>
        </w:rPr>
        <w:t>公开遴选招标代理机构公告</w:t>
      </w:r>
    </w:p>
    <w:p w14:paraId="51BBE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海南卫生健康职业学院</w:t>
      </w:r>
      <w:r>
        <w:rPr>
          <w:rFonts w:hint="eastAsia" w:ascii="方正仿宋_GB2312" w:hAnsi="方正仿宋_GB2312" w:eastAsia="方正仿宋_GB2312" w:cs="方正仿宋_GB2312"/>
          <w:sz w:val="32"/>
          <w:szCs w:val="32"/>
          <w:highlight w:val="none"/>
        </w:rPr>
        <w:t>拟</w:t>
      </w:r>
      <w:r>
        <w:rPr>
          <w:rFonts w:hint="eastAsia" w:ascii="方正仿宋_GB2312" w:hAnsi="方正仿宋_GB2312" w:eastAsia="方正仿宋_GB2312" w:cs="方正仿宋_GB2312"/>
          <w:sz w:val="32"/>
          <w:szCs w:val="32"/>
          <w:highlight w:val="none"/>
          <w:lang w:val="en-US" w:eastAsia="zh-CN"/>
        </w:rPr>
        <w:t>建设</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海南卫生健康职业学院</w:t>
      </w:r>
      <w:r>
        <w:rPr>
          <w:rFonts w:hint="eastAsia" w:ascii="方正仿宋_GB2312" w:hAnsi="方正仿宋_GB2312" w:eastAsia="方正仿宋_GB2312" w:cs="方正仿宋_GB2312"/>
          <w:sz w:val="32"/>
          <w:szCs w:val="32"/>
          <w:highlight w:val="none"/>
        </w:rPr>
        <w:t>招标代理机构服务库”，公开遴选招标代理机构，欢迎符合资格要求的申请人报名。现将有关事项公告如下：</w:t>
      </w:r>
    </w:p>
    <w:p w14:paraId="1A5A43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遴选原则</w:t>
      </w:r>
    </w:p>
    <w:p w14:paraId="31D503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公开、公平、公正。</w:t>
      </w:r>
    </w:p>
    <w:p w14:paraId="1AEF43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服务范围</w:t>
      </w:r>
    </w:p>
    <w:p w14:paraId="7D0CD9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主要包括货物、服务和工程</w:t>
      </w:r>
      <w:r>
        <w:rPr>
          <w:rFonts w:hint="eastAsia" w:ascii="方正仿宋_GB2312" w:hAnsi="方正仿宋_GB2312" w:eastAsia="方正仿宋_GB2312" w:cs="方正仿宋_GB2312"/>
          <w:sz w:val="32"/>
          <w:szCs w:val="32"/>
          <w:highlight w:val="none"/>
          <w:lang w:val="en-US" w:eastAsia="zh-CN"/>
        </w:rPr>
        <w:t>三类项目</w:t>
      </w:r>
      <w:r>
        <w:rPr>
          <w:rFonts w:hint="eastAsia" w:ascii="方正仿宋_GB2312" w:hAnsi="方正仿宋_GB2312" w:eastAsia="方正仿宋_GB2312" w:cs="方正仿宋_GB2312"/>
          <w:sz w:val="32"/>
          <w:szCs w:val="32"/>
          <w:highlight w:val="none"/>
        </w:rPr>
        <w:t>。</w:t>
      </w:r>
    </w:p>
    <w:p w14:paraId="6EEAAC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服务期限</w:t>
      </w:r>
    </w:p>
    <w:p w14:paraId="342FCA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rPr>
        <w:t>年。</w:t>
      </w:r>
    </w:p>
    <w:p w14:paraId="1F1A375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公开遴选数量</w:t>
      </w:r>
    </w:p>
    <w:p w14:paraId="4EDAF6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工程类、货物类以及服务类</w:t>
      </w:r>
      <w:r>
        <w:rPr>
          <w:rFonts w:hint="eastAsia" w:ascii="方正仿宋_GB2312" w:hAnsi="方正仿宋_GB2312" w:eastAsia="方正仿宋_GB2312" w:cs="方正仿宋_GB2312"/>
          <w:sz w:val="32"/>
          <w:szCs w:val="32"/>
          <w:highlight w:val="none"/>
          <w:lang w:val="en-US" w:eastAsia="zh-CN"/>
        </w:rPr>
        <w:t>等三个不同类别</w:t>
      </w:r>
      <w:r>
        <w:rPr>
          <w:rFonts w:hint="eastAsia" w:ascii="方正仿宋_GB2312" w:hAnsi="方正仿宋_GB2312" w:eastAsia="方正仿宋_GB2312" w:cs="方正仿宋_GB2312"/>
          <w:sz w:val="32"/>
          <w:szCs w:val="32"/>
          <w:highlight w:val="none"/>
          <w:lang w:eastAsia="zh-CN"/>
        </w:rPr>
        <w:t>各</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个。</w:t>
      </w:r>
    </w:p>
    <w:p w14:paraId="276343C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申请人资格要求</w:t>
      </w:r>
    </w:p>
    <w:p w14:paraId="5C0D3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1.申请人进入</w:t>
      </w:r>
      <w:r>
        <w:rPr>
          <w:rFonts w:hint="eastAsia" w:ascii="方正仿宋_GB2312" w:hAnsi="方正仿宋_GB2312" w:eastAsia="方正仿宋_GB2312" w:cs="方正仿宋_GB2312"/>
          <w:sz w:val="32"/>
          <w:szCs w:val="32"/>
          <w:highlight w:val="none"/>
          <w:lang w:val="en-US" w:eastAsia="zh-CN"/>
        </w:rPr>
        <w:t>海南</w:t>
      </w:r>
      <w:r>
        <w:rPr>
          <w:rFonts w:hint="eastAsia" w:ascii="方正仿宋_GB2312" w:hAnsi="方正仿宋_GB2312" w:eastAsia="方正仿宋_GB2312" w:cs="方正仿宋_GB2312"/>
          <w:sz w:val="32"/>
          <w:szCs w:val="32"/>
          <w:highlight w:val="none"/>
        </w:rPr>
        <w:t>省财政厅公布的招标代理机构目录，具备政府采购代理机构资格，具有独立法人资格，注册地在</w:t>
      </w:r>
      <w:r>
        <w:rPr>
          <w:rFonts w:hint="eastAsia" w:ascii="方正仿宋_GB2312" w:hAnsi="方正仿宋_GB2312" w:eastAsia="方正仿宋_GB2312" w:cs="方正仿宋_GB2312"/>
          <w:sz w:val="32"/>
          <w:szCs w:val="32"/>
          <w:highlight w:val="none"/>
          <w:lang w:val="en-US" w:eastAsia="zh-CN"/>
        </w:rPr>
        <w:t>海口市</w:t>
      </w:r>
      <w:r>
        <w:rPr>
          <w:rFonts w:hint="eastAsia" w:ascii="方正仿宋_GB2312" w:hAnsi="方正仿宋_GB2312" w:eastAsia="方正仿宋_GB2312" w:cs="方正仿宋_GB2312"/>
          <w:sz w:val="32"/>
          <w:szCs w:val="32"/>
          <w:highlight w:val="none"/>
          <w:lang w:eastAsia="zh-CN"/>
        </w:rPr>
        <w:t>。</w:t>
      </w:r>
    </w:p>
    <w:p w14:paraId="7DC40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2.具有良好的商业信誉和健全的财务会计制度（近一年财务审计报告）。</w:t>
      </w:r>
    </w:p>
    <w:p w14:paraId="3E4B0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 有依法缴纳税收、社会保障资信证明（202</w:t>
      </w: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年以来近</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个月纳税证明、社保证明）。</w:t>
      </w:r>
    </w:p>
    <w:p w14:paraId="3464F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4.申请人代理项目组由不少于</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名的固定专业人员组成，项目组成员应具有政府采购资格证书或培训合格证书，并有在本单位连续缴纳满一年的社保证明。</w:t>
      </w:r>
    </w:p>
    <w:p w14:paraId="411692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5.在</w:t>
      </w:r>
      <w:r>
        <w:rPr>
          <w:rFonts w:hint="eastAsia" w:ascii="方正仿宋_GB2312" w:hAnsi="方正仿宋_GB2312" w:eastAsia="方正仿宋_GB2312" w:cs="方正仿宋_GB2312"/>
          <w:sz w:val="32"/>
          <w:szCs w:val="32"/>
          <w:highlight w:val="none"/>
          <w:lang w:val="en-US" w:eastAsia="zh-CN"/>
        </w:rPr>
        <w:t>海口</w:t>
      </w:r>
      <w:r>
        <w:rPr>
          <w:rFonts w:hint="eastAsia" w:ascii="方正仿宋_GB2312" w:hAnsi="方正仿宋_GB2312" w:eastAsia="方正仿宋_GB2312" w:cs="方正仿宋_GB2312"/>
          <w:sz w:val="32"/>
          <w:szCs w:val="32"/>
          <w:highlight w:val="none"/>
        </w:rPr>
        <w:t>市城区具有固定的经营场所，具有招标工作必备的开评标场地、设施以及档案室等。</w:t>
      </w:r>
    </w:p>
    <w:p w14:paraId="0CBD76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根据《关于在政府采购活动中查询及使用信用记录有关问题的通知》(财库[2016]125号)、琼财采规〔2020〕10号等文件的规定，对列入失信被执行人、重大税收违法案件当事人名单、政府采购严重违法失信行为记录名单还在执行期内的代理机构，不能参与本次遴选。</w:t>
      </w:r>
    </w:p>
    <w:p w14:paraId="7AD65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7.不接受联合体报名。</w:t>
      </w:r>
    </w:p>
    <w:p w14:paraId="602CA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8.不接受与我校合作期间，被我校列入不良代理服务记录的招标代理机构参与（以学校相关纪要或者其他记录为依据）</w:t>
      </w:r>
    </w:p>
    <w:p w14:paraId="733B425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报名需提供的资料</w:t>
      </w:r>
    </w:p>
    <w:p w14:paraId="25148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申请人需根据《</w:t>
      </w:r>
      <w:r>
        <w:rPr>
          <w:rFonts w:hint="eastAsia" w:ascii="方正仿宋_GB2312" w:hAnsi="方正仿宋_GB2312" w:eastAsia="方正仿宋_GB2312" w:cs="方正仿宋_GB2312"/>
          <w:sz w:val="32"/>
          <w:szCs w:val="32"/>
          <w:highlight w:val="none"/>
          <w:lang w:val="en-US" w:eastAsia="zh-CN"/>
        </w:rPr>
        <w:t>海南卫生健康职业学院</w:t>
      </w:r>
      <w:r>
        <w:rPr>
          <w:rFonts w:hint="eastAsia" w:ascii="方正仿宋_GB2312" w:hAnsi="方正仿宋_GB2312" w:eastAsia="方正仿宋_GB2312" w:cs="方正仿宋_GB2312"/>
          <w:sz w:val="32"/>
          <w:szCs w:val="32"/>
          <w:highlight w:val="none"/>
        </w:rPr>
        <w:t>招标代理机构遴选文件》（详见本公告附件）要求提供《</w:t>
      </w:r>
      <w:r>
        <w:rPr>
          <w:rFonts w:hint="eastAsia" w:ascii="方正仿宋_GB2312" w:hAnsi="方正仿宋_GB2312" w:eastAsia="方正仿宋_GB2312" w:cs="方正仿宋_GB2312"/>
          <w:sz w:val="32"/>
          <w:szCs w:val="32"/>
          <w:highlight w:val="none"/>
          <w:lang w:val="en-US" w:eastAsia="zh-CN"/>
        </w:rPr>
        <w:t>海南卫生健康职业学院</w:t>
      </w:r>
      <w:r>
        <w:rPr>
          <w:rFonts w:hint="eastAsia" w:ascii="方正仿宋_GB2312" w:hAnsi="方正仿宋_GB2312" w:eastAsia="方正仿宋_GB2312" w:cs="方正仿宋_GB2312"/>
          <w:sz w:val="32"/>
          <w:szCs w:val="32"/>
          <w:highlight w:val="none"/>
        </w:rPr>
        <w:t>招标代理机构服务库入库申请书》（以下简称《申请书》）电子版，不需提供纸质版。《申请书》按照要求合成为一个不能修改的PDF文件。</w:t>
      </w:r>
    </w:p>
    <w:p w14:paraId="64D5448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报名时间及方式</w:t>
      </w:r>
    </w:p>
    <w:p w14:paraId="17BC6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bookmarkStart w:id="0" w:name="_Hlk109999736"/>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rPr>
        <w:t>有关本项目招标相关信息（包括遴选文件若有修改）都将在</w:t>
      </w:r>
      <w:r>
        <w:rPr>
          <w:rFonts w:hint="eastAsia" w:ascii="方正仿宋_GB2312" w:hAnsi="方正仿宋_GB2312" w:eastAsia="方正仿宋_GB2312" w:cs="方正仿宋_GB2312"/>
          <w:sz w:val="32"/>
          <w:szCs w:val="32"/>
          <w:highlight w:val="none"/>
          <w:lang w:val="en-US" w:eastAsia="zh-CN"/>
        </w:rPr>
        <w:t>海南卫生健康职业学院官方</w:t>
      </w:r>
      <w:r>
        <w:rPr>
          <w:rFonts w:hint="eastAsia" w:ascii="方正仿宋_GB2312" w:hAnsi="方正仿宋_GB2312" w:eastAsia="方正仿宋_GB2312" w:cs="方正仿宋_GB2312"/>
          <w:sz w:val="32"/>
          <w:szCs w:val="32"/>
          <w:highlight w:val="none"/>
        </w:rPr>
        <w:t>网站（https://www.hnhvc.edu.cn/main.htm）公布，请潜在投标人随时关注相关网站，以免错漏重要信息。</w:t>
      </w:r>
      <w:bookmarkEnd w:id="0"/>
    </w:p>
    <w:p w14:paraId="494CCA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rPr>
        <w:t>.申请人于</w:t>
      </w:r>
      <w:r>
        <w:rPr>
          <w:rFonts w:hint="eastAsia" w:ascii="方正仿宋_GB2312" w:hAnsi="方正仿宋_GB2312" w:eastAsia="方正仿宋_GB2312" w:cs="方正仿宋_GB2312"/>
          <w:sz w:val="32"/>
          <w:szCs w:val="32"/>
          <w:highlight w:val="none"/>
          <w:lang w:val="en-US" w:eastAsia="zh-CN"/>
        </w:rPr>
        <w:t>本公告发布之日起10个工作日内</w:t>
      </w:r>
      <w:r>
        <w:rPr>
          <w:rFonts w:hint="eastAsia" w:ascii="方正仿宋_GB2312" w:hAnsi="方正仿宋_GB2312" w:eastAsia="方正仿宋_GB2312" w:cs="方正仿宋_GB2312"/>
          <w:sz w:val="32"/>
          <w:szCs w:val="32"/>
          <w:highlight w:val="none"/>
        </w:rPr>
        <w:t>将《申请书》发送至电子邮箱：hnwjy0898@163.com。发送时的文件名称为各个申请人单位全称。</w:t>
      </w:r>
      <w:r>
        <w:rPr>
          <w:rFonts w:hint="eastAsia" w:ascii="方正仿宋_GB2312" w:hAnsi="方正仿宋_GB2312" w:eastAsia="方正仿宋_GB2312" w:cs="方正仿宋_GB2312"/>
          <w:sz w:val="32"/>
          <w:szCs w:val="32"/>
          <w:highlight w:val="none"/>
          <w:lang w:val="en-US" w:eastAsia="zh-CN"/>
        </w:rPr>
        <w:t>未报名的将被拒绝参加本项目投标。</w:t>
      </w:r>
    </w:p>
    <w:p w14:paraId="2DEF1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 申请人将《申请书》存于U盘、密封在信封中，信封封口加盖单位公章，于202</w:t>
      </w: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9</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6</w:t>
      </w:r>
      <w:r>
        <w:rPr>
          <w:rFonts w:hint="eastAsia" w:ascii="方正仿宋_GB2312" w:hAnsi="方正仿宋_GB2312" w:eastAsia="方正仿宋_GB2312" w:cs="方正仿宋_GB2312"/>
          <w:sz w:val="32"/>
          <w:szCs w:val="32"/>
          <w:highlight w:val="none"/>
        </w:rPr>
        <w:t>日</w:t>
      </w:r>
      <w:r>
        <w:rPr>
          <w:rFonts w:hint="eastAsia" w:ascii="方正仿宋_GB2312" w:hAnsi="方正仿宋_GB2312" w:eastAsia="方正仿宋_GB2312" w:cs="方正仿宋_GB2312"/>
          <w:sz w:val="32"/>
          <w:szCs w:val="32"/>
          <w:highlight w:val="none"/>
          <w:lang w:val="en-US" w:eastAsia="zh-CN"/>
        </w:rPr>
        <w:t>17</w:t>
      </w:r>
      <w:r>
        <w:rPr>
          <w:rFonts w:hint="eastAsia" w:ascii="方正仿宋_GB2312" w:hAnsi="方正仿宋_GB2312" w:eastAsia="方正仿宋_GB2312" w:cs="方正仿宋_GB2312"/>
          <w:sz w:val="32"/>
          <w:szCs w:val="32"/>
          <w:highlight w:val="none"/>
        </w:rPr>
        <w:t>时（北京时间）递交</w:t>
      </w:r>
      <w:r>
        <w:rPr>
          <w:rFonts w:hint="eastAsia" w:ascii="方正仿宋_GB2312" w:hAnsi="方正仿宋_GB2312" w:eastAsia="方正仿宋_GB2312" w:cs="方正仿宋_GB2312"/>
          <w:sz w:val="32"/>
          <w:szCs w:val="32"/>
          <w:highlight w:val="none"/>
          <w:lang w:val="en-US" w:eastAsia="zh-CN"/>
        </w:rPr>
        <w:t>到海南卫生健康职业学院秀华校区</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秀华路32</w:t>
      </w:r>
      <w:r>
        <w:rPr>
          <w:rFonts w:hint="eastAsia" w:ascii="方正仿宋_GB2312" w:hAnsi="方正仿宋_GB2312" w:eastAsia="方正仿宋_GB2312" w:cs="方正仿宋_GB2312"/>
          <w:sz w:val="32"/>
          <w:szCs w:val="32"/>
          <w:highlight w:val="none"/>
        </w:rPr>
        <w:t>号</w:t>
      </w:r>
      <w:r>
        <w:rPr>
          <w:rFonts w:hint="eastAsia" w:ascii="方正仿宋_GB2312" w:hAnsi="方正仿宋_GB2312" w:eastAsia="方正仿宋_GB2312" w:cs="方正仿宋_GB2312"/>
          <w:sz w:val="32"/>
          <w:szCs w:val="32"/>
          <w:highlight w:val="none"/>
          <w:lang w:val="en-US" w:eastAsia="zh-CN"/>
        </w:rPr>
        <w:t>校长办公室</w:t>
      </w:r>
      <w:r>
        <w:rPr>
          <w:rFonts w:hint="eastAsia" w:ascii="方正仿宋_GB2312" w:hAnsi="方正仿宋_GB2312" w:eastAsia="方正仿宋_GB2312" w:cs="方正仿宋_GB2312"/>
          <w:sz w:val="32"/>
          <w:szCs w:val="32"/>
          <w:highlight w:val="none"/>
        </w:rPr>
        <w:t>），并办理登记手续。</w:t>
      </w:r>
      <w:r>
        <w:rPr>
          <w:rFonts w:hint="eastAsia" w:ascii="方正仿宋_GB2312" w:hAnsi="方正仿宋_GB2312" w:eastAsia="方正仿宋_GB2312" w:cs="方正仿宋_GB2312"/>
          <w:sz w:val="32"/>
          <w:szCs w:val="32"/>
          <w:highlight w:val="none"/>
          <w:lang w:val="en-US" w:eastAsia="zh-CN"/>
        </w:rPr>
        <w:t>逾期送达的或不符合规定的投标文件将被拒绝接受。</w:t>
      </w:r>
    </w:p>
    <w:p w14:paraId="0ADC0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 电子邮箱递交和现场递交二者缺一即视为无效报名；未在规定时间内递交《申请书》视为无效报名。</w:t>
      </w:r>
    </w:p>
    <w:p w14:paraId="64582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招标单位：海南卫生健康职业学院</w:t>
      </w:r>
    </w:p>
    <w:p w14:paraId="420B8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联系人：</w:t>
      </w:r>
      <w:r>
        <w:rPr>
          <w:rFonts w:hint="eastAsia" w:ascii="方正仿宋_GB2312" w:hAnsi="方正仿宋_GB2312" w:eastAsia="方正仿宋_GB2312" w:cs="方正仿宋_GB2312"/>
          <w:sz w:val="32"/>
          <w:szCs w:val="32"/>
          <w:highlight w:val="none"/>
          <w:lang w:val="en-US" w:eastAsia="zh-CN"/>
        </w:rPr>
        <w:t>卢</w:t>
      </w:r>
      <w:r>
        <w:rPr>
          <w:rFonts w:hint="eastAsia" w:ascii="方正仿宋_GB2312" w:hAnsi="方正仿宋_GB2312" w:eastAsia="方正仿宋_GB2312" w:cs="方正仿宋_GB2312"/>
          <w:sz w:val="32"/>
          <w:szCs w:val="32"/>
          <w:highlight w:val="none"/>
        </w:rPr>
        <w:t xml:space="preserve">老师 </w:t>
      </w:r>
    </w:p>
    <w:p w14:paraId="6113C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联系电话：0</w:t>
      </w:r>
      <w:r>
        <w:rPr>
          <w:rFonts w:hint="eastAsia" w:ascii="方正仿宋_GB2312" w:hAnsi="方正仿宋_GB2312" w:eastAsia="方正仿宋_GB2312" w:cs="方正仿宋_GB2312"/>
          <w:sz w:val="32"/>
          <w:szCs w:val="32"/>
          <w:highlight w:val="none"/>
          <w:lang w:val="en-US" w:eastAsia="zh-CN"/>
        </w:rPr>
        <w:t>898</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68662169、0898-68702705</w:t>
      </w:r>
    </w:p>
    <w:p w14:paraId="65EA8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电子邮箱： hnwjy0898@163.com </w:t>
      </w:r>
    </w:p>
    <w:p w14:paraId="4D3EBEA3">
      <w:pPr>
        <w:widowControl/>
        <w:spacing w:line="400" w:lineRule="exact"/>
        <w:jc w:val="left"/>
        <w:rPr>
          <w:rFonts w:hint="eastAsia" w:ascii="仿宋" w:hAnsi="仿宋" w:eastAsia="仿宋" w:cs="宋体"/>
          <w:bCs/>
          <w:kern w:val="0"/>
          <w:sz w:val="24"/>
          <w:u w:val="single"/>
        </w:rPr>
      </w:pPr>
      <w:bookmarkStart w:id="1" w:name="_Hlk109999860"/>
    </w:p>
    <w:p w14:paraId="10BFE60F">
      <w:pPr>
        <w:widowControl/>
        <w:spacing w:line="400" w:lineRule="exact"/>
        <w:jc w:val="left"/>
        <w:rPr>
          <w:rFonts w:hint="eastAsia" w:ascii="仿宋" w:hAnsi="仿宋" w:eastAsia="仿宋" w:cs="宋体"/>
          <w:bCs/>
          <w:kern w:val="0"/>
          <w:sz w:val="24"/>
          <w:u w:val="single"/>
        </w:rPr>
      </w:pPr>
    </w:p>
    <w:p w14:paraId="294FA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注：各投标人应关注海南卫生健康职业学院官方网站（https://www.hnhvc.edu.cn/main.htm），相关补充通知等在此发布，一经网站发布将视同已告知各投标人。</w:t>
      </w:r>
    </w:p>
    <w:bookmarkEnd w:id="1"/>
    <w:p w14:paraId="0A6E94D5">
      <w:pPr>
        <w:rPr>
          <w:rFonts w:hint="eastAsia" w:ascii="方正仿宋_GB2312" w:hAnsi="方正仿宋_GB2312" w:eastAsia="方正仿宋_GB2312" w:cs="方正仿宋_GB2312"/>
          <w:sz w:val="32"/>
          <w:szCs w:val="32"/>
          <w:highlight w:val="none"/>
          <w:lang w:val="en-US" w:eastAsia="zh-CN"/>
        </w:rPr>
        <w:sectPr>
          <w:footerReference r:id="rId3" w:type="default"/>
          <w:pgSz w:w="11906" w:h="16838"/>
          <w:pgMar w:top="1440" w:right="1587" w:bottom="1440" w:left="1587" w:header="851" w:footer="992" w:gutter="0"/>
          <w:pgNumType w:fmt="decimal"/>
          <w:cols w:space="425" w:num="1"/>
          <w:docGrid w:type="lines" w:linePitch="312" w:charSpace="0"/>
        </w:sectPr>
      </w:pPr>
    </w:p>
    <w:p w14:paraId="0B3454BB">
      <w:pPr>
        <w:spacing w:line="360" w:lineRule="auto"/>
        <w:ind w:right="884"/>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5CE7F84">
      <w:pPr>
        <w:jc w:val="center"/>
        <w:rPr>
          <w:rFonts w:hint="eastAsia" w:ascii="黑体" w:hAnsi="黑体" w:eastAsia="黑体" w:cs="宋体"/>
          <w:b/>
          <w:bCs/>
          <w:kern w:val="0"/>
          <w:sz w:val="36"/>
          <w:szCs w:val="36"/>
          <w:highlight w:val="none"/>
        </w:rPr>
      </w:pPr>
      <w:r>
        <w:rPr>
          <w:rFonts w:hint="eastAsia" w:ascii="黑体" w:hAnsi="黑体" w:eastAsia="黑体" w:cs="宋体"/>
          <w:b/>
          <w:bCs/>
          <w:kern w:val="0"/>
          <w:sz w:val="36"/>
          <w:szCs w:val="36"/>
          <w:highlight w:val="none"/>
        </w:rPr>
        <w:t>招标代理机构公开遴选项目报名表</w:t>
      </w:r>
    </w:p>
    <w:p w14:paraId="251C720F">
      <w:pPr>
        <w:spacing w:line="400" w:lineRule="exact"/>
        <w:ind w:right="884"/>
        <w:rPr>
          <w:rFonts w:hint="eastAsia" w:ascii="仿宋" w:hAnsi="仿宋" w:eastAsia="仿宋"/>
          <w:b/>
          <w:sz w:val="44"/>
        </w:rPr>
      </w:pPr>
    </w:p>
    <w:p w14:paraId="3BC408AA">
      <w:pPr>
        <w:spacing w:line="400" w:lineRule="exact"/>
        <w:ind w:right="884"/>
        <w:rPr>
          <w:rFonts w:hint="eastAsia" w:ascii="仿宋" w:hAnsi="仿宋" w:eastAsia="仿宋"/>
          <w:b/>
          <w:sz w:val="30"/>
          <w:szCs w:val="30"/>
        </w:rPr>
      </w:pPr>
    </w:p>
    <w:p w14:paraId="59BA7C9C">
      <w:pPr>
        <w:tabs>
          <w:tab w:val="left" w:pos="8731"/>
        </w:tabs>
        <w:spacing w:line="400" w:lineRule="exact"/>
        <w:ind w:right="84" w:firstLine="301" w:firstLineChars="1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30"/>
          <w:szCs w:val="30"/>
        </w:rPr>
        <w:t>报名单位名称（公章）：</w:t>
      </w:r>
      <w:r>
        <w:rPr>
          <w:rFonts w:hint="eastAsia" w:ascii="方正仿宋_GB2312" w:hAnsi="方正仿宋_GB2312" w:eastAsia="方正仿宋_GB2312" w:cs="方正仿宋_GB2312"/>
          <w:b/>
          <w:sz w:val="30"/>
          <w:szCs w:val="30"/>
          <w:u w:val="single"/>
        </w:rPr>
        <w:t xml:space="preserve">            </w:t>
      </w:r>
      <w:r>
        <w:rPr>
          <w:rFonts w:hint="eastAsia" w:ascii="方正仿宋_GB2312" w:hAnsi="方正仿宋_GB2312" w:eastAsia="方正仿宋_GB2312" w:cs="方正仿宋_GB2312"/>
          <w:b/>
          <w:sz w:val="30"/>
          <w:szCs w:val="30"/>
        </w:rPr>
        <w:t xml:space="preserve">  报名时间：  年  月  日</w:t>
      </w:r>
    </w:p>
    <w:tbl>
      <w:tblPr>
        <w:tblStyle w:val="5"/>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59"/>
        <w:gridCol w:w="1405"/>
        <w:gridCol w:w="1507"/>
        <w:gridCol w:w="1694"/>
        <w:gridCol w:w="1619"/>
      </w:tblGrid>
      <w:tr w14:paraId="0346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14:paraId="76B97652">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序号</w:t>
            </w:r>
          </w:p>
        </w:tc>
        <w:tc>
          <w:tcPr>
            <w:tcW w:w="1859" w:type="dxa"/>
            <w:noWrap w:val="0"/>
            <w:vAlign w:val="top"/>
          </w:tcPr>
          <w:p w14:paraId="5C0E9D01">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单位名称</w:t>
            </w:r>
          </w:p>
        </w:tc>
        <w:tc>
          <w:tcPr>
            <w:tcW w:w="1405" w:type="dxa"/>
            <w:noWrap w:val="0"/>
            <w:vAlign w:val="top"/>
          </w:tcPr>
          <w:p w14:paraId="4F248C49">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联系人</w:t>
            </w:r>
          </w:p>
        </w:tc>
        <w:tc>
          <w:tcPr>
            <w:tcW w:w="1507" w:type="dxa"/>
            <w:noWrap w:val="0"/>
            <w:vAlign w:val="top"/>
          </w:tcPr>
          <w:p w14:paraId="3E1EA588">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联系电话</w:t>
            </w:r>
          </w:p>
        </w:tc>
        <w:tc>
          <w:tcPr>
            <w:tcW w:w="1694" w:type="dxa"/>
            <w:noWrap w:val="0"/>
            <w:vAlign w:val="top"/>
          </w:tcPr>
          <w:p w14:paraId="45E03DFB">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电子邮箱</w:t>
            </w:r>
          </w:p>
        </w:tc>
        <w:tc>
          <w:tcPr>
            <w:tcW w:w="1619" w:type="dxa"/>
            <w:noWrap w:val="0"/>
            <w:vAlign w:val="top"/>
          </w:tcPr>
          <w:p w14:paraId="7609FE9A">
            <w:pPr>
              <w:spacing w:line="580" w:lineRule="exact"/>
              <w:jc w:val="center"/>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报名项目</w:t>
            </w:r>
          </w:p>
        </w:tc>
      </w:tr>
      <w:tr w14:paraId="2BA0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14:paraId="400CA0D8">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859" w:type="dxa"/>
            <w:noWrap w:val="0"/>
            <w:vAlign w:val="top"/>
          </w:tcPr>
          <w:p w14:paraId="39AC1707">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405" w:type="dxa"/>
            <w:noWrap w:val="0"/>
            <w:vAlign w:val="top"/>
          </w:tcPr>
          <w:p w14:paraId="26008B8F">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507" w:type="dxa"/>
            <w:noWrap w:val="0"/>
            <w:vAlign w:val="top"/>
          </w:tcPr>
          <w:p w14:paraId="3F284B5D">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94" w:type="dxa"/>
            <w:noWrap w:val="0"/>
            <w:vAlign w:val="top"/>
          </w:tcPr>
          <w:p w14:paraId="211EF7FA">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19" w:type="dxa"/>
            <w:noWrap w:val="0"/>
            <w:vAlign w:val="top"/>
          </w:tcPr>
          <w:p w14:paraId="787BB6FD">
            <w:pPr>
              <w:spacing w:line="580" w:lineRule="exact"/>
              <w:ind w:firstLine="300" w:firstLineChars="100"/>
              <w:jc w:val="both"/>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工程类</w:t>
            </w:r>
          </w:p>
        </w:tc>
      </w:tr>
      <w:tr w14:paraId="5B25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14:paraId="405990D4">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859" w:type="dxa"/>
            <w:noWrap w:val="0"/>
            <w:vAlign w:val="top"/>
          </w:tcPr>
          <w:p w14:paraId="1D4B9E5A">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405" w:type="dxa"/>
            <w:noWrap w:val="0"/>
            <w:vAlign w:val="top"/>
          </w:tcPr>
          <w:p w14:paraId="4683F7F5">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507" w:type="dxa"/>
            <w:noWrap w:val="0"/>
            <w:vAlign w:val="top"/>
          </w:tcPr>
          <w:p w14:paraId="0E53C59C">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94" w:type="dxa"/>
            <w:noWrap w:val="0"/>
            <w:vAlign w:val="top"/>
          </w:tcPr>
          <w:p w14:paraId="7A3BFAE0">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19" w:type="dxa"/>
            <w:noWrap w:val="0"/>
            <w:vAlign w:val="top"/>
          </w:tcPr>
          <w:p w14:paraId="303E7084">
            <w:pPr>
              <w:spacing w:line="580" w:lineRule="exact"/>
              <w:ind w:firstLine="300" w:firstLineChars="100"/>
              <w:jc w:val="both"/>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服务类</w:t>
            </w:r>
          </w:p>
        </w:tc>
      </w:tr>
      <w:tr w14:paraId="4D9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14:paraId="7DCC39FA">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859" w:type="dxa"/>
            <w:noWrap w:val="0"/>
            <w:vAlign w:val="top"/>
          </w:tcPr>
          <w:p w14:paraId="0975F59C">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405" w:type="dxa"/>
            <w:noWrap w:val="0"/>
            <w:vAlign w:val="top"/>
          </w:tcPr>
          <w:p w14:paraId="3574322D">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507" w:type="dxa"/>
            <w:noWrap w:val="0"/>
            <w:vAlign w:val="top"/>
          </w:tcPr>
          <w:p w14:paraId="555589AC">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94" w:type="dxa"/>
            <w:noWrap w:val="0"/>
            <w:vAlign w:val="top"/>
          </w:tcPr>
          <w:p w14:paraId="72615C72">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19" w:type="dxa"/>
            <w:noWrap w:val="0"/>
            <w:vAlign w:val="top"/>
          </w:tcPr>
          <w:p w14:paraId="4EE653CE">
            <w:pPr>
              <w:spacing w:line="580" w:lineRule="exact"/>
              <w:ind w:firstLine="300" w:firstLineChars="100"/>
              <w:jc w:val="both"/>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货物类</w:t>
            </w:r>
          </w:p>
        </w:tc>
      </w:tr>
      <w:tr w14:paraId="6CF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14:paraId="12C63CC7">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859" w:type="dxa"/>
            <w:noWrap w:val="0"/>
            <w:vAlign w:val="top"/>
          </w:tcPr>
          <w:p w14:paraId="22B9A18C">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405" w:type="dxa"/>
            <w:noWrap w:val="0"/>
            <w:vAlign w:val="top"/>
          </w:tcPr>
          <w:p w14:paraId="23F5C73D">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507" w:type="dxa"/>
            <w:noWrap w:val="0"/>
            <w:vAlign w:val="top"/>
          </w:tcPr>
          <w:p w14:paraId="62DD7897">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94" w:type="dxa"/>
            <w:noWrap w:val="0"/>
            <w:vAlign w:val="top"/>
          </w:tcPr>
          <w:p w14:paraId="04EB2152">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c>
          <w:tcPr>
            <w:tcW w:w="1619" w:type="dxa"/>
            <w:noWrap w:val="0"/>
            <w:vAlign w:val="top"/>
          </w:tcPr>
          <w:p w14:paraId="09229A78">
            <w:pPr>
              <w:spacing w:line="580" w:lineRule="exact"/>
              <w:ind w:firstLine="450" w:firstLineChars="150"/>
              <w:jc w:val="center"/>
              <w:rPr>
                <w:rFonts w:hint="eastAsia" w:ascii="方正仿宋_GB2312" w:hAnsi="方正仿宋_GB2312" w:eastAsia="方正仿宋_GB2312" w:cs="方正仿宋_GB2312"/>
                <w:sz w:val="30"/>
                <w:szCs w:val="30"/>
                <w:highlight w:val="none"/>
              </w:rPr>
            </w:pPr>
          </w:p>
        </w:tc>
      </w:tr>
    </w:tbl>
    <w:p w14:paraId="7EFB0717">
      <w:pPr>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br w:type="page"/>
      </w:r>
    </w:p>
    <w:p w14:paraId="58113A92">
      <w:pPr>
        <w:jc w:val="both"/>
        <w:rPr>
          <w:rFonts w:hint="eastAsia" w:ascii="黑体" w:hAnsi="黑体" w:eastAsia="黑体" w:cs="宋体"/>
          <w:b/>
          <w:bCs/>
          <w:kern w:val="0"/>
          <w:sz w:val="36"/>
          <w:szCs w:val="36"/>
          <w:highlight w:val="none"/>
        </w:rPr>
      </w:pPr>
    </w:p>
    <w:p w14:paraId="1718A6B2">
      <w:pPr>
        <w:jc w:val="center"/>
        <w:rPr>
          <w:rFonts w:ascii="黑体" w:hAnsi="黑体" w:eastAsia="黑体" w:cs="宋体"/>
          <w:b/>
          <w:bCs/>
          <w:kern w:val="0"/>
          <w:sz w:val="36"/>
          <w:szCs w:val="36"/>
          <w:highlight w:val="none"/>
        </w:rPr>
      </w:pPr>
      <w:r>
        <w:rPr>
          <w:rFonts w:hint="eastAsia" w:ascii="黑体" w:hAnsi="黑体" w:eastAsia="黑体" w:cs="宋体"/>
          <w:b/>
          <w:bCs/>
          <w:kern w:val="0"/>
          <w:sz w:val="36"/>
          <w:szCs w:val="36"/>
          <w:highlight w:val="none"/>
        </w:rPr>
        <w:t>第二部分   申请人须知</w:t>
      </w:r>
    </w:p>
    <w:p w14:paraId="56AE0E53">
      <w:pPr>
        <w:spacing w:line="580" w:lineRule="exact"/>
        <w:ind w:firstLine="643" w:firstLineChars="200"/>
        <w:rPr>
          <w:rFonts w:hint="eastAsia" w:ascii="方正仿宋_GB2312" w:hAnsi="方正仿宋_GB2312" w:eastAsia="方正仿宋_GB2312" w:cs="方正仿宋_GB2312"/>
          <w:b/>
          <w:sz w:val="32"/>
          <w:szCs w:val="32"/>
          <w:highlight w:val="none"/>
        </w:rPr>
      </w:pPr>
    </w:p>
    <w:p w14:paraId="52983756">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一、招标代理服务范围</w:t>
      </w:r>
    </w:p>
    <w:p w14:paraId="16287807">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1.草拟初步招标方案；</w:t>
      </w:r>
    </w:p>
    <w:p w14:paraId="30E78516">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2.编制和审核招标文件；   </w:t>
      </w:r>
    </w:p>
    <w:p w14:paraId="6515DA0A">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3.发布招标公告； </w:t>
      </w:r>
    </w:p>
    <w:p w14:paraId="61D33AD8">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4.组织现场答疑；</w:t>
      </w:r>
    </w:p>
    <w:p w14:paraId="44D16595">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5.组织开标、评标；</w:t>
      </w:r>
    </w:p>
    <w:p w14:paraId="4645F76F">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6.发放中标通知书；</w:t>
      </w:r>
    </w:p>
    <w:p w14:paraId="6F9AF8D0">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7.草拟采购合同； </w:t>
      </w:r>
    </w:p>
    <w:p w14:paraId="51F41454">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8.办理和招标工作有关的相关手续等; </w:t>
      </w:r>
    </w:p>
    <w:p w14:paraId="63231869">
      <w:pPr>
        <w:spacing w:line="580" w:lineRule="exact"/>
        <w:ind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9.答复供应商质疑、配合财政部门处理投诉情况；</w:t>
      </w:r>
    </w:p>
    <w:p w14:paraId="68EB0C19">
      <w:pPr>
        <w:spacing w:line="580" w:lineRule="exact"/>
        <w:ind w:firstLine="320" w:firstLineChars="1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10.编制采购项目招投标资料汇总文件； </w:t>
      </w:r>
    </w:p>
    <w:p w14:paraId="3A11044F">
      <w:pPr>
        <w:spacing w:line="580" w:lineRule="exact"/>
        <w:ind w:firstLine="320" w:firstLineChars="1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11.代理项目的档案整理、保存及管理。</w:t>
      </w:r>
    </w:p>
    <w:p w14:paraId="376FF639">
      <w:pPr>
        <w:spacing w:line="580" w:lineRule="exact"/>
        <w:ind w:firstLine="320" w:firstLineChars="1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12.其他事项。</w:t>
      </w:r>
    </w:p>
    <w:p w14:paraId="50FAF393">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二、代理费收取</w:t>
      </w:r>
    </w:p>
    <w:p w14:paraId="6C245D70">
      <w:pPr>
        <w:spacing w:line="580" w:lineRule="exact"/>
        <w:ind w:firstLine="640" w:firstLineChars="200"/>
        <w:rPr>
          <w:rFonts w:hint="default" w:ascii="黑体" w:hAnsi="黑体" w:eastAsia="黑体" w:cs="黑体"/>
          <w:b w:val="0"/>
          <w:bCs/>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参照</w:t>
      </w:r>
      <w:r>
        <w:rPr>
          <w:rFonts w:hint="eastAsia" w:ascii="方正仿宋_GB2312" w:hAnsi="方正仿宋_GB2312" w:eastAsia="方正仿宋_GB2312" w:cs="方正仿宋_GB2312"/>
          <w:color w:val="auto"/>
          <w:sz w:val="32"/>
          <w:szCs w:val="32"/>
          <w:highlight w:val="none"/>
          <w:lang w:eastAsia="zh-CN"/>
        </w:rPr>
        <w:t>我省</w:t>
      </w:r>
      <w:r>
        <w:rPr>
          <w:rFonts w:hint="eastAsia" w:ascii="方正仿宋_GB2312" w:hAnsi="方正仿宋_GB2312" w:eastAsia="方正仿宋_GB2312" w:cs="方正仿宋_GB2312"/>
          <w:color w:val="auto"/>
          <w:sz w:val="32"/>
          <w:szCs w:val="32"/>
          <w:highlight w:val="none"/>
        </w:rPr>
        <w:t>文件</w:t>
      </w:r>
      <w:r>
        <w:rPr>
          <w:rFonts w:hint="eastAsia" w:ascii="方正仿宋_GB2312" w:hAnsi="方正仿宋_GB2312" w:eastAsia="方正仿宋_GB2312" w:cs="方正仿宋_GB2312"/>
          <w:color w:val="auto"/>
          <w:sz w:val="32"/>
          <w:szCs w:val="32"/>
          <w:highlight w:val="none"/>
          <w:lang w:eastAsia="zh-CN"/>
        </w:rPr>
        <w:t>要求，按照</w:t>
      </w:r>
      <w:r>
        <w:rPr>
          <w:rFonts w:hint="eastAsia" w:ascii="方正仿宋_GB2312" w:hAnsi="方正仿宋_GB2312" w:eastAsia="方正仿宋_GB2312" w:cs="方正仿宋_GB2312"/>
          <w:color w:val="auto"/>
          <w:sz w:val="32"/>
          <w:szCs w:val="32"/>
          <w:highlight w:val="none"/>
        </w:rPr>
        <w:t>所列招标代理服务费收费标准，由招标代理机构和中标商按照协商一致的原则收取合理代理费。</w:t>
      </w:r>
      <w:r>
        <w:rPr>
          <w:rFonts w:hint="eastAsia" w:ascii="方正仿宋_GB2312" w:hAnsi="方正仿宋_GB2312" w:eastAsia="方正仿宋_GB2312" w:cs="方正仿宋_GB2312"/>
          <w:color w:val="auto"/>
          <w:sz w:val="32"/>
          <w:szCs w:val="32"/>
          <w:highlight w:val="none"/>
          <w:lang w:val="en-US" w:eastAsia="zh-CN"/>
        </w:rPr>
        <w:t>本次遴选评审不需要任何费用。</w:t>
      </w:r>
    </w:p>
    <w:p w14:paraId="3E6B8E3C">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rPr>
        <w:t>投标文件构成</w:t>
      </w:r>
    </w:p>
    <w:p w14:paraId="0C24D75F">
      <w:pPr>
        <w:spacing w:line="580" w:lineRule="exact"/>
        <w:ind w:firstLine="640" w:firstLineChars="200"/>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投标文件内容构成</w:t>
      </w:r>
      <w:r>
        <w:rPr>
          <w:rFonts w:hint="eastAsia" w:ascii="方正仿宋_GB2312" w:hAnsi="方正仿宋_GB2312" w:eastAsia="方正仿宋_GB2312" w:cs="方正仿宋_GB2312"/>
          <w:color w:val="auto"/>
          <w:sz w:val="32"/>
          <w:szCs w:val="32"/>
          <w:highlight w:val="none"/>
          <w:lang w:val="en-US" w:eastAsia="zh-CN"/>
        </w:rPr>
        <w:t>详见本文件的第五部分。</w:t>
      </w:r>
    </w:p>
    <w:p w14:paraId="08221E47">
      <w:pPr>
        <w:spacing w:line="58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投标人应仔细阅读遴选文件的所有内容，按遴选文件的要求提供投标文件，并保证所提供的全部资料的真实性，以使其投标对遴选文件做出实质性响应，否则，其投标将被拒绝。</w:t>
      </w:r>
    </w:p>
    <w:p w14:paraId="0D55D246">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三、申请书要求</w:t>
      </w:r>
    </w:p>
    <w:p w14:paraId="127080CB">
      <w:pPr>
        <w:spacing w:line="580" w:lineRule="exact"/>
        <w:ind w:left="1" w:firstLine="476" w:firstLineChars="14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1.申请书为规定格式的PDF文件</w:t>
      </w:r>
      <w:r>
        <w:rPr>
          <w:rFonts w:hint="eastAsia" w:ascii="方正仿宋_GB2312" w:hAnsi="方正仿宋_GB2312" w:eastAsia="方正仿宋_GB2312" w:cs="方正仿宋_GB2312"/>
          <w:sz w:val="32"/>
          <w:szCs w:val="32"/>
          <w:highlight w:val="none"/>
          <w:lang w:eastAsia="zh-CN"/>
        </w:rPr>
        <w:t>，文件大小不超过</w:t>
      </w:r>
      <w:r>
        <w:rPr>
          <w:rFonts w:hint="eastAsia" w:ascii="方正仿宋_GB2312" w:hAnsi="方正仿宋_GB2312" w:eastAsia="方正仿宋_GB2312" w:cs="方正仿宋_GB2312"/>
          <w:sz w:val="32"/>
          <w:szCs w:val="32"/>
          <w:highlight w:val="none"/>
          <w:lang w:val="en-US" w:eastAsia="zh-CN"/>
        </w:rPr>
        <w:t>1G</w:t>
      </w:r>
      <w:r>
        <w:rPr>
          <w:rFonts w:hint="eastAsia" w:ascii="方正仿宋_GB2312" w:hAnsi="方正仿宋_GB2312" w:eastAsia="方正仿宋_GB2312" w:cs="方正仿宋_GB2312"/>
          <w:sz w:val="32"/>
          <w:szCs w:val="32"/>
          <w:highlight w:val="none"/>
        </w:rPr>
        <w:t>。</w:t>
      </w:r>
    </w:p>
    <w:p w14:paraId="291E2401">
      <w:pPr>
        <w:spacing w:line="580" w:lineRule="exact"/>
        <w:ind w:left="1" w:firstLine="476" w:firstLineChars="14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2.申请书内容：</w:t>
      </w:r>
      <w:r>
        <w:rPr>
          <w:rFonts w:hint="eastAsia" w:ascii="方正仿宋_GB2312" w:hAnsi="方正仿宋_GB2312" w:eastAsia="方正仿宋_GB2312" w:cs="方正仿宋_GB2312"/>
          <w:sz w:val="32"/>
          <w:szCs w:val="32"/>
          <w:highlight w:val="none"/>
          <w:lang w:val="en-US" w:eastAsia="zh-CN"/>
        </w:rPr>
        <w:t>详见</w:t>
      </w:r>
      <w:r>
        <w:rPr>
          <w:rFonts w:hint="eastAsia" w:ascii="方正仿宋_GB2312" w:hAnsi="方正仿宋_GB2312" w:eastAsia="方正仿宋_GB2312" w:cs="方正仿宋_GB2312"/>
          <w:sz w:val="32"/>
          <w:szCs w:val="32"/>
          <w:highlight w:val="none"/>
        </w:rPr>
        <w:t>第五部分</w:t>
      </w:r>
    </w:p>
    <w:p w14:paraId="67C8D38D">
      <w:pPr>
        <w:spacing w:line="580" w:lineRule="exact"/>
        <w:ind w:left="1" w:firstLine="480" w:firstLineChars="15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3.申请书制作按第五部分内容要求的顺序进行，未按要求制作的电子文件将被拒绝接受。</w:t>
      </w:r>
    </w:p>
    <w:p w14:paraId="329493BC">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四、评审方式</w:t>
      </w:r>
    </w:p>
    <w:p w14:paraId="02E499AA">
      <w:pPr>
        <w:spacing w:line="580" w:lineRule="exact"/>
        <w:ind w:left="1" w:firstLine="636" w:firstLineChars="199"/>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rPr>
        <w:t>评审小组</w:t>
      </w:r>
      <w:r>
        <w:rPr>
          <w:rFonts w:hint="eastAsia" w:ascii="方正仿宋_GB2312" w:hAnsi="方正仿宋_GB2312" w:eastAsia="方正仿宋_GB2312" w:cs="方正仿宋_GB2312"/>
          <w:kern w:val="0"/>
          <w:sz w:val="32"/>
          <w:szCs w:val="32"/>
          <w:highlight w:val="none"/>
        </w:rPr>
        <w:t>依据《海南卫生健康职业学院</w:t>
      </w:r>
      <w:r>
        <w:rPr>
          <w:rFonts w:hint="eastAsia" w:ascii="方正仿宋_GB2312" w:hAnsi="方正仿宋_GB2312" w:eastAsia="方正仿宋_GB2312" w:cs="方正仿宋_GB2312"/>
          <w:kern w:val="0"/>
          <w:sz w:val="32"/>
          <w:szCs w:val="32"/>
          <w:highlight w:val="none"/>
          <w:lang w:eastAsia="zh-CN"/>
        </w:rPr>
        <w:t>招标</w:t>
      </w:r>
      <w:r>
        <w:rPr>
          <w:rFonts w:hint="eastAsia" w:ascii="方正仿宋_GB2312" w:hAnsi="方正仿宋_GB2312" w:eastAsia="方正仿宋_GB2312" w:cs="方正仿宋_GB2312"/>
          <w:kern w:val="0"/>
          <w:sz w:val="32"/>
          <w:szCs w:val="32"/>
          <w:highlight w:val="none"/>
        </w:rPr>
        <w:t>代理机构评审标准》</w:t>
      </w:r>
      <w:r>
        <w:rPr>
          <w:rFonts w:hint="eastAsia" w:ascii="方正仿宋_GB2312" w:hAnsi="方正仿宋_GB2312" w:eastAsia="方正仿宋_GB2312" w:cs="方正仿宋_GB2312"/>
          <w:sz w:val="32"/>
          <w:szCs w:val="32"/>
          <w:highlight w:val="none"/>
        </w:rPr>
        <w:t>对申请人递交的申</w:t>
      </w:r>
      <w:r>
        <w:rPr>
          <w:rFonts w:hint="eastAsia" w:ascii="方正仿宋_GB2312" w:hAnsi="方正仿宋_GB2312" w:eastAsia="方正仿宋_GB2312" w:cs="方正仿宋_GB2312"/>
          <w:kern w:val="0"/>
          <w:sz w:val="32"/>
          <w:szCs w:val="32"/>
          <w:highlight w:val="none"/>
        </w:rPr>
        <w:t>请书进行评审，</w:t>
      </w:r>
      <w:r>
        <w:rPr>
          <w:rFonts w:hint="eastAsia" w:ascii="方正仿宋_GB2312" w:hAnsi="方正仿宋_GB2312" w:eastAsia="方正仿宋_GB2312" w:cs="方正仿宋_GB2312"/>
          <w:kern w:val="0"/>
          <w:sz w:val="32"/>
          <w:szCs w:val="32"/>
          <w:highlight w:val="none"/>
          <w:lang w:eastAsia="zh-CN"/>
        </w:rPr>
        <w:t>综合得分不低于</w:t>
      </w:r>
      <w:r>
        <w:rPr>
          <w:rFonts w:hint="eastAsia" w:ascii="方正仿宋_GB2312" w:hAnsi="方正仿宋_GB2312" w:eastAsia="方正仿宋_GB2312" w:cs="方正仿宋_GB2312"/>
          <w:kern w:val="0"/>
          <w:sz w:val="32"/>
          <w:szCs w:val="32"/>
          <w:highlight w:val="none"/>
          <w:lang w:val="en-US" w:eastAsia="zh-CN"/>
        </w:rPr>
        <w:t>60分。</w:t>
      </w:r>
      <w:r>
        <w:rPr>
          <w:rFonts w:hint="eastAsia" w:ascii="方正仿宋_GB2312" w:hAnsi="方正仿宋_GB2312" w:eastAsia="方正仿宋_GB2312" w:cs="方正仿宋_GB2312"/>
          <w:kern w:val="0"/>
          <w:sz w:val="32"/>
          <w:szCs w:val="32"/>
          <w:highlight w:val="none"/>
        </w:rPr>
        <w:t>按照</w:t>
      </w:r>
      <w:r>
        <w:rPr>
          <w:rFonts w:hint="eastAsia" w:ascii="方正仿宋_GB2312" w:hAnsi="方正仿宋_GB2312" w:eastAsia="方正仿宋_GB2312" w:cs="方正仿宋_GB2312"/>
          <w:kern w:val="0"/>
          <w:sz w:val="32"/>
          <w:szCs w:val="32"/>
          <w:highlight w:val="none"/>
          <w:lang w:eastAsia="zh-CN"/>
        </w:rPr>
        <w:t>不同类别</w:t>
      </w:r>
      <w:r>
        <w:rPr>
          <w:rFonts w:hint="eastAsia" w:ascii="方正仿宋_GB2312" w:hAnsi="方正仿宋_GB2312" w:eastAsia="方正仿宋_GB2312" w:cs="方正仿宋_GB2312"/>
          <w:kern w:val="0"/>
          <w:sz w:val="32"/>
          <w:szCs w:val="32"/>
          <w:highlight w:val="none"/>
        </w:rPr>
        <w:t>得分高低确定前</w:t>
      </w:r>
      <w:r>
        <w:rPr>
          <w:rFonts w:hint="eastAsia" w:ascii="方正仿宋_GB2312" w:hAnsi="方正仿宋_GB2312" w:eastAsia="方正仿宋_GB2312" w:cs="方正仿宋_GB2312"/>
          <w:kern w:val="0"/>
          <w:sz w:val="32"/>
          <w:szCs w:val="32"/>
          <w:highlight w:val="none"/>
          <w:lang w:val="en-US" w:eastAsia="zh-CN"/>
        </w:rPr>
        <w:t>5</w:t>
      </w:r>
      <w:r>
        <w:rPr>
          <w:rFonts w:hint="eastAsia" w:ascii="方正仿宋_GB2312" w:hAnsi="方正仿宋_GB2312" w:eastAsia="方正仿宋_GB2312" w:cs="方正仿宋_GB2312"/>
          <w:kern w:val="0"/>
          <w:sz w:val="32"/>
          <w:szCs w:val="32"/>
          <w:highlight w:val="none"/>
        </w:rPr>
        <w:t>名申请人入选。若</w:t>
      </w:r>
      <w:r>
        <w:rPr>
          <w:rFonts w:hint="eastAsia" w:ascii="方正仿宋_GB2312" w:hAnsi="方正仿宋_GB2312" w:eastAsia="方正仿宋_GB2312" w:cs="方正仿宋_GB2312"/>
          <w:kern w:val="0"/>
          <w:sz w:val="32"/>
          <w:szCs w:val="32"/>
          <w:highlight w:val="none"/>
          <w:lang w:val="en-US" w:eastAsia="zh-CN"/>
        </w:rPr>
        <w:t>同一类别</w:t>
      </w:r>
      <w:r>
        <w:rPr>
          <w:rFonts w:hint="eastAsia" w:ascii="方正仿宋_GB2312" w:hAnsi="方正仿宋_GB2312" w:eastAsia="方正仿宋_GB2312" w:cs="方正仿宋_GB2312"/>
          <w:kern w:val="0"/>
          <w:sz w:val="32"/>
          <w:szCs w:val="32"/>
          <w:highlight w:val="none"/>
        </w:rPr>
        <w:t>得分均相同</w:t>
      </w:r>
      <w:r>
        <w:rPr>
          <w:rFonts w:hint="eastAsia" w:ascii="方正仿宋_GB2312" w:hAnsi="方正仿宋_GB2312" w:eastAsia="方正仿宋_GB2312" w:cs="方正仿宋_GB2312"/>
          <w:kern w:val="0"/>
          <w:sz w:val="32"/>
          <w:szCs w:val="32"/>
          <w:highlight w:val="none"/>
          <w:lang w:val="en-US" w:eastAsia="zh-CN"/>
        </w:rPr>
        <w:t>且入围单位</w:t>
      </w:r>
      <w:r>
        <w:rPr>
          <w:rFonts w:hint="eastAsia" w:ascii="方正仿宋_GB2312" w:hAnsi="方正仿宋_GB2312" w:eastAsia="方正仿宋_GB2312" w:cs="方正仿宋_GB2312"/>
          <w:kern w:val="0"/>
          <w:sz w:val="32"/>
          <w:szCs w:val="32"/>
          <w:highlight w:val="none"/>
        </w:rPr>
        <w:t>，则抽签决定中选单位。</w:t>
      </w:r>
    </w:p>
    <w:p w14:paraId="1FBE2314">
      <w:pPr>
        <w:spacing w:line="580" w:lineRule="exact"/>
        <w:ind w:left="1" w:firstLine="636" w:firstLineChars="199"/>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对未入选单位，将不作任何解释，申请文件不退回。</w:t>
      </w:r>
    </w:p>
    <w:p w14:paraId="77BA9089">
      <w:pPr>
        <w:spacing w:line="580" w:lineRule="exact"/>
        <w:ind w:left="1" w:firstLine="636" w:firstLineChars="199"/>
        <w:rPr>
          <w:rFonts w:hint="default"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lang w:val="en-US" w:eastAsia="zh-CN"/>
        </w:rPr>
        <w:t>2.若工程、货物、服务三个不同类别的有效标不足10家，该类别招标作流标处理，缺额通知。</w:t>
      </w:r>
    </w:p>
    <w:p w14:paraId="38C079BB">
      <w:pPr>
        <w:spacing w:line="580" w:lineRule="exact"/>
        <w:ind w:left="1" w:firstLine="636" w:firstLineChars="199"/>
        <w:rPr>
          <w:rFonts w:hint="eastAsia"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lang w:val="en-US" w:eastAsia="zh-CN"/>
        </w:rPr>
        <w:t>3.学校将视情况对中标候选单位进行实地考察或到社保中心以及相关行政主管部门核查。实地考察或核查中，若发现中标候选单位的实际情况与其投标文件所述情况不符者，即可取消其中标候选单位资格，所空缺名额不再递补。</w:t>
      </w:r>
    </w:p>
    <w:p w14:paraId="3083E5FF">
      <w:pPr>
        <w:spacing w:line="580" w:lineRule="exact"/>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五、其他要求</w:t>
      </w:r>
    </w:p>
    <w:p w14:paraId="10D35D26">
      <w:pPr>
        <w:spacing w:line="580" w:lineRule="exact"/>
        <w:ind w:left="1" w:firstLine="636" w:firstLineChars="199"/>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1.申请书为电子文件格式。</w:t>
      </w:r>
    </w:p>
    <w:p w14:paraId="3E7ED726">
      <w:pPr>
        <w:spacing w:line="580" w:lineRule="exact"/>
        <w:ind w:left="1" w:firstLine="636" w:firstLineChars="19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kern w:val="0"/>
          <w:sz w:val="32"/>
          <w:szCs w:val="32"/>
          <w:highlight w:val="none"/>
        </w:rPr>
        <w:t>2.申请书是协议不可分割的一部分</w:t>
      </w:r>
      <w:r>
        <w:rPr>
          <w:rFonts w:hint="eastAsia" w:ascii="方正仿宋_GB2312" w:hAnsi="方正仿宋_GB2312" w:eastAsia="方正仿宋_GB2312" w:cs="方正仿宋_GB2312"/>
          <w:sz w:val="32"/>
          <w:szCs w:val="32"/>
          <w:highlight w:val="none"/>
        </w:rPr>
        <w:t>，申请人报名即视为接受遴选文件要求。</w:t>
      </w:r>
    </w:p>
    <w:p w14:paraId="6E7AD2AB">
      <w:pPr>
        <w:spacing w:line="580" w:lineRule="exact"/>
        <w:ind w:left="1" w:firstLine="636" w:firstLineChars="19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3.申请人应认真阅读遴选文件，按遴选内容要求制作申请书，申请书出现重大偏差即视为无效申请，下列情况属于重大偏差:</w:t>
      </w:r>
    </w:p>
    <w:p w14:paraId="452A8147">
      <w:pPr>
        <w:spacing w:line="580" w:lineRule="exact"/>
        <w:ind w:left="1"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(1)申请书没有申请人的法定代表人授权签字或被授权项目负责人签字以及加盖公章。</w:t>
      </w:r>
    </w:p>
    <w:p w14:paraId="3D61D4BF">
      <w:pPr>
        <w:spacing w:line="580" w:lineRule="exact"/>
        <w:ind w:left="1"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(2)不符合遴选文件中相关要求。</w:t>
      </w:r>
    </w:p>
    <w:p w14:paraId="15B954AB">
      <w:pPr>
        <w:spacing w:line="580" w:lineRule="exact"/>
        <w:ind w:left="1"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(3)申请书附有遴选人不能接受的条件。</w:t>
      </w:r>
    </w:p>
    <w:p w14:paraId="206FAAB3">
      <w:pPr>
        <w:spacing w:line="580" w:lineRule="exact"/>
        <w:ind w:left="1"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(4)不符合遴选文件中规定的其他实质性要求。</w:t>
      </w:r>
    </w:p>
    <w:p w14:paraId="4CF293BC">
      <w:pPr>
        <w:spacing w:line="58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)申请书内容必须客观真实，不存在弄虚作假情况。一经发现，在评审阶段属于无效申请，在入库使用阶段取消入库使用资格。</w:t>
      </w:r>
    </w:p>
    <w:p w14:paraId="450D3A69">
      <w:pP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br w:type="page"/>
      </w:r>
    </w:p>
    <w:p w14:paraId="22BE32D8">
      <w:pPr>
        <w:rPr>
          <w:rFonts w:hint="eastAsia" w:ascii="方正仿宋_GB2312" w:hAnsi="方正仿宋_GB2312" w:eastAsia="方正仿宋_GB2312" w:cs="方正仿宋_GB2312"/>
          <w:sz w:val="32"/>
          <w:szCs w:val="32"/>
          <w:highlight w:val="none"/>
        </w:rPr>
      </w:pPr>
    </w:p>
    <w:p w14:paraId="7BF8D71C">
      <w:pPr>
        <w:spacing w:before="312" w:beforeLines="100" w:after="312" w:afterLines="100" w:line="520" w:lineRule="exact"/>
        <w:jc w:val="center"/>
        <w:rPr>
          <w:rFonts w:ascii="黑体" w:hAnsi="黑体" w:eastAsia="黑体" w:cs="宋体"/>
          <w:b/>
          <w:bCs/>
          <w:kern w:val="0"/>
          <w:sz w:val="36"/>
          <w:szCs w:val="36"/>
          <w:highlight w:val="none"/>
        </w:rPr>
      </w:pPr>
      <w:r>
        <w:rPr>
          <w:rFonts w:hint="eastAsia" w:ascii="黑体" w:hAnsi="黑体" w:eastAsia="黑体" w:cs="宋体"/>
          <w:b/>
          <w:bCs/>
          <w:kern w:val="0"/>
          <w:sz w:val="36"/>
          <w:szCs w:val="36"/>
          <w:highlight w:val="none"/>
        </w:rPr>
        <w:t>第三部分   遴选实施步骤</w:t>
      </w:r>
    </w:p>
    <w:p w14:paraId="090E0A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一、 信息发布</w:t>
      </w:r>
    </w:p>
    <w:p w14:paraId="03D210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通过</w:t>
      </w:r>
      <w:r>
        <w:rPr>
          <w:rFonts w:hint="eastAsia" w:ascii="方正仿宋_GB2312" w:hAnsi="方正仿宋_GB2312" w:eastAsia="方正仿宋_GB2312" w:cs="方正仿宋_GB2312"/>
          <w:kern w:val="0"/>
          <w:sz w:val="32"/>
          <w:szCs w:val="32"/>
          <w:highlight w:val="none"/>
          <w:lang w:val="en-US" w:eastAsia="zh-CN"/>
        </w:rPr>
        <w:t>海南卫生健康职业学院学校官方网站</w:t>
      </w:r>
      <w:r>
        <w:rPr>
          <w:rFonts w:hint="eastAsia" w:ascii="方正仿宋_GB2312" w:hAnsi="方正仿宋_GB2312" w:eastAsia="方正仿宋_GB2312" w:cs="方正仿宋_GB2312"/>
          <w:kern w:val="0"/>
          <w:sz w:val="32"/>
          <w:szCs w:val="32"/>
          <w:highlight w:val="none"/>
        </w:rPr>
        <w:t>发布公开遴选公告信息。</w:t>
      </w:r>
    </w:p>
    <w:p w14:paraId="6EF7F7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kern w:val="0"/>
          <w:sz w:val="32"/>
          <w:szCs w:val="32"/>
          <w:highlight w:val="none"/>
        </w:rPr>
      </w:pPr>
      <w:r>
        <w:rPr>
          <w:rFonts w:hint="eastAsia" w:ascii="黑体" w:hAnsi="黑体" w:eastAsia="黑体" w:cs="黑体"/>
          <w:b w:val="0"/>
          <w:bCs/>
          <w:kern w:val="0"/>
          <w:sz w:val="32"/>
          <w:szCs w:val="32"/>
          <w:highlight w:val="none"/>
        </w:rPr>
        <w:t>二、报名和资格确认</w:t>
      </w:r>
    </w:p>
    <w:p w14:paraId="263BC4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符合条件的招标代理机构可自行报名，递交相关遴选资质文件。遴选人对符合资质要求的代理机构发放遴选文件。</w:t>
      </w:r>
    </w:p>
    <w:p w14:paraId="3EA7F1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三、申请人资料评审</w:t>
      </w:r>
    </w:p>
    <w:p w14:paraId="2FB98F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lang w:val="en-US" w:eastAsia="zh-CN"/>
        </w:rPr>
        <w:t>学校组织人员对申请单位进行资格审查，不符合条件的单位不纳入评审环节。</w:t>
      </w:r>
    </w:p>
    <w:p w14:paraId="2A1225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rPr>
        <w:t>按照《</w:t>
      </w:r>
      <w:r>
        <w:rPr>
          <w:rFonts w:hint="eastAsia" w:ascii="方正仿宋_GB2312" w:hAnsi="方正仿宋_GB2312" w:eastAsia="方正仿宋_GB2312" w:cs="方正仿宋_GB2312"/>
          <w:sz w:val="32"/>
          <w:szCs w:val="32"/>
          <w:highlight w:val="none"/>
          <w:lang w:val="en-US" w:eastAsia="zh-CN"/>
        </w:rPr>
        <w:t>海南卫生健康职业学院采购代理机构评审标准</w:t>
      </w:r>
      <w:r>
        <w:rPr>
          <w:rFonts w:hint="eastAsia" w:ascii="方正仿宋_GB2312" w:hAnsi="方正仿宋_GB2312" w:eastAsia="方正仿宋_GB2312" w:cs="方正仿宋_GB2312"/>
          <w:kern w:val="0"/>
          <w:sz w:val="32"/>
          <w:szCs w:val="32"/>
          <w:highlight w:val="none"/>
        </w:rPr>
        <w:t>》，</w:t>
      </w:r>
    </w:p>
    <w:p w14:paraId="6783C27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lang w:val="en-US" w:eastAsia="zh-CN"/>
        </w:rPr>
        <w:t>学校组织</w:t>
      </w:r>
      <w:r>
        <w:rPr>
          <w:rFonts w:hint="eastAsia" w:ascii="方正仿宋_GB2312" w:hAnsi="方正仿宋_GB2312" w:eastAsia="方正仿宋_GB2312" w:cs="方正仿宋_GB2312"/>
          <w:kern w:val="0"/>
          <w:sz w:val="32"/>
          <w:szCs w:val="32"/>
          <w:highlight w:val="none"/>
        </w:rPr>
        <w:t>评审小组在监督部门的监督下进行独立打分，</w:t>
      </w:r>
      <w:r>
        <w:rPr>
          <w:rFonts w:hint="eastAsia" w:ascii="方正仿宋_GB2312" w:hAnsi="方正仿宋_GB2312" w:eastAsia="方正仿宋_GB2312" w:cs="方正仿宋_GB2312"/>
          <w:kern w:val="0"/>
          <w:sz w:val="32"/>
          <w:szCs w:val="32"/>
          <w:highlight w:val="none"/>
          <w:lang w:val="en-US" w:eastAsia="zh-CN"/>
        </w:rPr>
        <w:t>综合得分</w:t>
      </w:r>
      <w:r>
        <w:rPr>
          <w:rFonts w:hint="eastAsia" w:ascii="方正仿宋_GB2312" w:hAnsi="方正仿宋_GB2312" w:eastAsia="方正仿宋_GB2312" w:cs="方正仿宋_GB2312"/>
          <w:kern w:val="0"/>
          <w:sz w:val="32"/>
          <w:szCs w:val="32"/>
          <w:highlight w:val="none"/>
        </w:rPr>
        <w:t>以高低进行排名</w:t>
      </w:r>
      <w:r>
        <w:rPr>
          <w:rFonts w:hint="eastAsia" w:ascii="方正仿宋_GB2312" w:hAnsi="方正仿宋_GB2312" w:eastAsia="方正仿宋_GB2312" w:cs="方正仿宋_GB2312"/>
          <w:kern w:val="0"/>
          <w:sz w:val="32"/>
          <w:szCs w:val="32"/>
          <w:highlight w:val="none"/>
          <w:lang w:eastAsia="zh-CN"/>
        </w:rPr>
        <w:t>，</w:t>
      </w:r>
      <w:r>
        <w:rPr>
          <w:rFonts w:hint="eastAsia" w:ascii="方正仿宋_GB2312" w:hAnsi="方正仿宋_GB2312" w:eastAsia="方正仿宋_GB2312" w:cs="方正仿宋_GB2312"/>
          <w:kern w:val="0"/>
          <w:sz w:val="32"/>
          <w:szCs w:val="32"/>
          <w:highlight w:val="none"/>
          <w:lang w:val="en-US" w:eastAsia="zh-CN"/>
        </w:rPr>
        <w:t>工程类、服务类、货物类等三类各</w:t>
      </w:r>
      <w:r>
        <w:rPr>
          <w:rFonts w:hint="eastAsia" w:ascii="方正仿宋_GB2312" w:hAnsi="方正仿宋_GB2312" w:eastAsia="方正仿宋_GB2312" w:cs="方正仿宋_GB2312"/>
          <w:kern w:val="0"/>
          <w:sz w:val="32"/>
          <w:szCs w:val="32"/>
          <w:highlight w:val="none"/>
        </w:rPr>
        <w:t>前</w:t>
      </w:r>
      <w:r>
        <w:rPr>
          <w:rFonts w:hint="eastAsia" w:ascii="方正仿宋_GB2312" w:hAnsi="方正仿宋_GB2312" w:eastAsia="方正仿宋_GB2312" w:cs="方正仿宋_GB2312"/>
          <w:kern w:val="0"/>
          <w:sz w:val="32"/>
          <w:szCs w:val="32"/>
          <w:highlight w:val="none"/>
          <w:lang w:val="en-US" w:eastAsia="zh-CN"/>
        </w:rPr>
        <w:t>5</w:t>
      </w:r>
      <w:r>
        <w:rPr>
          <w:rFonts w:hint="eastAsia" w:ascii="方正仿宋_GB2312" w:hAnsi="方正仿宋_GB2312" w:eastAsia="方正仿宋_GB2312" w:cs="方正仿宋_GB2312"/>
          <w:kern w:val="0"/>
          <w:sz w:val="32"/>
          <w:szCs w:val="32"/>
          <w:highlight w:val="none"/>
        </w:rPr>
        <w:t>名申请</w:t>
      </w:r>
      <w:r>
        <w:rPr>
          <w:rFonts w:hint="eastAsia" w:ascii="方正仿宋_GB2312" w:hAnsi="方正仿宋_GB2312" w:eastAsia="方正仿宋_GB2312" w:cs="方正仿宋_GB2312"/>
          <w:kern w:val="0"/>
          <w:sz w:val="32"/>
          <w:szCs w:val="32"/>
          <w:highlight w:val="none"/>
          <w:lang w:val="en-US" w:eastAsia="zh-CN"/>
        </w:rPr>
        <w:t>单位入选</w:t>
      </w:r>
      <w:r>
        <w:rPr>
          <w:rFonts w:hint="eastAsia" w:ascii="方正仿宋_GB2312" w:hAnsi="方正仿宋_GB2312" w:eastAsia="方正仿宋_GB2312" w:cs="方正仿宋_GB2312"/>
          <w:kern w:val="0"/>
          <w:sz w:val="32"/>
          <w:szCs w:val="32"/>
          <w:highlight w:val="none"/>
        </w:rPr>
        <w:t>。</w:t>
      </w:r>
    </w:p>
    <w:p w14:paraId="025A2D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kern w:val="0"/>
          <w:sz w:val="32"/>
          <w:szCs w:val="32"/>
          <w:highlight w:val="none"/>
        </w:rPr>
      </w:pPr>
      <w:r>
        <w:rPr>
          <w:rFonts w:hint="eastAsia" w:ascii="黑体" w:hAnsi="黑体" w:eastAsia="黑体" w:cs="黑体"/>
          <w:b w:val="0"/>
          <w:bCs/>
          <w:kern w:val="0"/>
          <w:sz w:val="32"/>
          <w:szCs w:val="32"/>
          <w:highlight w:val="none"/>
          <w:lang w:val="en-US" w:eastAsia="zh-CN"/>
        </w:rPr>
        <w:t>四</w:t>
      </w:r>
      <w:r>
        <w:rPr>
          <w:rFonts w:hint="eastAsia" w:ascii="黑体" w:hAnsi="黑体" w:eastAsia="黑体" w:cs="黑体"/>
          <w:b w:val="0"/>
          <w:bCs/>
          <w:kern w:val="0"/>
          <w:sz w:val="32"/>
          <w:szCs w:val="32"/>
          <w:highlight w:val="none"/>
        </w:rPr>
        <w:t>、</w:t>
      </w:r>
      <w:r>
        <w:rPr>
          <w:rFonts w:hint="eastAsia" w:ascii="黑体" w:hAnsi="黑体" w:eastAsia="黑体" w:cs="黑体"/>
          <w:b w:val="0"/>
          <w:bCs/>
          <w:kern w:val="0"/>
          <w:sz w:val="32"/>
          <w:szCs w:val="32"/>
          <w:highlight w:val="none"/>
          <w:lang w:val="en-US" w:eastAsia="zh-CN"/>
        </w:rPr>
        <w:t>根据排名</w:t>
      </w:r>
      <w:r>
        <w:rPr>
          <w:rFonts w:hint="eastAsia" w:ascii="黑体" w:hAnsi="黑体" w:eastAsia="黑体" w:cs="黑体"/>
          <w:b w:val="0"/>
          <w:bCs/>
          <w:kern w:val="0"/>
          <w:sz w:val="32"/>
          <w:szCs w:val="32"/>
          <w:highlight w:val="none"/>
        </w:rPr>
        <w:t>推荐</w:t>
      </w:r>
    </w:p>
    <w:p w14:paraId="2DF695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1.按照《</w:t>
      </w:r>
      <w:r>
        <w:rPr>
          <w:rFonts w:hint="eastAsia" w:ascii="方正仿宋_GB2312" w:hAnsi="方正仿宋_GB2312" w:eastAsia="方正仿宋_GB2312" w:cs="方正仿宋_GB2312"/>
          <w:sz w:val="32"/>
          <w:szCs w:val="32"/>
          <w:highlight w:val="none"/>
          <w:lang w:val="en-US" w:eastAsia="zh-CN"/>
        </w:rPr>
        <w:t>海南卫生健康职业学院招标代理机构评审标准</w:t>
      </w:r>
      <w:r>
        <w:rPr>
          <w:rFonts w:hint="eastAsia" w:ascii="方正仿宋_GB2312" w:hAnsi="方正仿宋_GB2312" w:eastAsia="方正仿宋_GB2312" w:cs="方正仿宋_GB2312"/>
          <w:kern w:val="0"/>
          <w:sz w:val="32"/>
          <w:szCs w:val="32"/>
          <w:highlight w:val="none"/>
        </w:rPr>
        <w:t>》，评审分为申请人最终得分，以得分高低进行排名推荐。</w:t>
      </w:r>
    </w:p>
    <w:p w14:paraId="0CBA21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rPr>
        <w:t>2.</w:t>
      </w:r>
      <w:r>
        <w:rPr>
          <w:rFonts w:hint="eastAsia" w:ascii="方正仿宋_GB2312" w:hAnsi="方正仿宋_GB2312" w:eastAsia="方正仿宋_GB2312" w:cs="方正仿宋_GB2312"/>
          <w:kern w:val="0"/>
          <w:sz w:val="32"/>
          <w:szCs w:val="32"/>
          <w:highlight w:val="none"/>
          <w:lang w:val="en-US" w:eastAsia="zh-CN"/>
        </w:rPr>
        <w:t>各类别的代理机构</w:t>
      </w:r>
      <w:r>
        <w:rPr>
          <w:rFonts w:hint="eastAsia" w:ascii="方正仿宋_GB2312" w:hAnsi="方正仿宋_GB2312" w:eastAsia="方正仿宋_GB2312" w:cs="方正仿宋_GB2312"/>
          <w:kern w:val="0"/>
          <w:sz w:val="32"/>
          <w:szCs w:val="32"/>
          <w:highlight w:val="none"/>
        </w:rPr>
        <w:t>前</w:t>
      </w:r>
      <w:r>
        <w:rPr>
          <w:rFonts w:hint="eastAsia" w:ascii="方正仿宋_GB2312" w:hAnsi="方正仿宋_GB2312" w:eastAsia="方正仿宋_GB2312" w:cs="方正仿宋_GB2312"/>
          <w:kern w:val="0"/>
          <w:sz w:val="32"/>
          <w:szCs w:val="32"/>
          <w:highlight w:val="none"/>
          <w:lang w:val="en-US" w:eastAsia="zh-CN"/>
        </w:rPr>
        <w:t>5</w:t>
      </w:r>
      <w:r>
        <w:rPr>
          <w:rFonts w:hint="eastAsia" w:ascii="方正仿宋_GB2312" w:hAnsi="方正仿宋_GB2312" w:eastAsia="方正仿宋_GB2312" w:cs="方正仿宋_GB2312"/>
          <w:kern w:val="0"/>
          <w:sz w:val="32"/>
          <w:szCs w:val="32"/>
          <w:highlight w:val="none"/>
        </w:rPr>
        <w:t>名为推荐入库单位。</w:t>
      </w:r>
      <w:r>
        <w:rPr>
          <w:rFonts w:hint="eastAsia" w:ascii="方正仿宋_GB2312" w:hAnsi="方正仿宋_GB2312" w:eastAsia="方正仿宋_GB2312" w:cs="方正仿宋_GB2312"/>
          <w:kern w:val="0"/>
          <w:sz w:val="32"/>
          <w:szCs w:val="32"/>
          <w:highlight w:val="none"/>
          <w:lang w:val="en-US" w:eastAsia="zh-CN"/>
        </w:rPr>
        <w:t>学校招标小组对入库的单位进行现场考核和复审，现场不符合的，取消资格，缺额部分不做递补。</w:t>
      </w:r>
    </w:p>
    <w:p w14:paraId="5CC7C2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五、公告</w:t>
      </w:r>
    </w:p>
    <w:p w14:paraId="5657C259">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 xml:space="preserve"> 遴选结果在</w:t>
      </w:r>
      <w:r>
        <w:rPr>
          <w:rFonts w:hint="eastAsia" w:ascii="方正仿宋_GB2312" w:hAnsi="方正仿宋_GB2312" w:eastAsia="方正仿宋_GB2312" w:cs="方正仿宋_GB2312"/>
          <w:kern w:val="0"/>
          <w:sz w:val="32"/>
          <w:szCs w:val="32"/>
          <w:highlight w:val="none"/>
          <w:lang w:val="en-US" w:eastAsia="zh-CN"/>
        </w:rPr>
        <w:t>学校官方</w:t>
      </w:r>
      <w:r>
        <w:rPr>
          <w:rFonts w:hint="eastAsia" w:ascii="方正仿宋_GB2312" w:hAnsi="方正仿宋_GB2312" w:eastAsia="方正仿宋_GB2312" w:cs="方正仿宋_GB2312"/>
          <w:kern w:val="0"/>
          <w:sz w:val="32"/>
          <w:szCs w:val="32"/>
          <w:highlight w:val="none"/>
        </w:rPr>
        <w:t>网站发布公告。公示期限为</w:t>
      </w:r>
      <w:r>
        <w:rPr>
          <w:rFonts w:hint="eastAsia" w:ascii="方正仿宋_GB2312" w:hAnsi="方正仿宋_GB2312" w:eastAsia="方正仿宋_GB2312" w:cs="方正仿宋_GB2312"/>
          <w:kern w:val="0"/>
          <w:sz w:val="32"/>
          <w:szCs w:val="32"/>
          <w:highlight w:val="none"/>
          <w:lang w:val="en-US" w:eastAsia="zh-CN"/>
        </w:rPr>
        <w:t>3</w:t>
      </w:r>
      <w:r>
        <w:rPr>
          <w:rFonts w:hint="eastAsia" w:ascii="方正仿宋_GB2312" w:hAnsi="方正仿宋_GB2312" w:eastAsia="方正仿宋_GB2312" w:cs="方正仿宋_GB2312"/>
          <w:kern w:val="0"/>
          <w:sz w:val="32"/>
          <w:szCs w:val="32"/>
          <w:highlight w:val="none"/>
        </w:rPr>
        <w:t>个工作日，各有关当事人对评标结果如有异议者，可以在公告结束之日起7个工作日内，以书面形式向</w:t>
      </w:r>
      <w:r>
        <w:rPr>
          <w:rFonts w:hint="eastAsia" w:ascii="方正仿宋_GB2312" w:hAnsi="方正仿宋_GB2312" w:eastAsia="方正仿宋_GB2312" w:cs="方正仿宋_GB2312"/>
          <w:kern w:val="0"/>
          <w:sz w:val="32"/>
          <w:szCs w:val="32"/>
          <w:highlight w:val="none"/>
          <w:lang w:val="en-US" w:eastAsia="zh-CN"/>
        </w:rPr>
        <w:t>学校</w:t>
      </w:r>
      <w:r>
        <w:rPr>
          <w:rFonts w:hint="eastAsia" w:ascii="方正仿宋_GB2312" w:hAnsi="方正仿宋_GB2312" w:eastAsia="方正仿宋_GB2312" w:cs="方正仿宋_GB2312"/>
          <w:kern w:val="0"/>
          <w:sz w:val="32"/>
          <w:szCs w:val="32"/>
          <w:highlight w:val="none"/>
        </w:rPr>
        <w:t>招</w:t>
      </w:r>
      <w:r>
        <w:rPr>
          <w:rFonts w:hint="eastAsia" w:ascii="方正仿宋_GB2312" w:hAnsi="方正仿宋_GB2312" w:eastAsia="方正仿宋_GB2312" w:cs="方正仿宋_GB2312"/>
          <w:kern w:val="0"/>
          <w:sz w:val="32"/>
          <w:szCs w:val="32"/>
          <w:highlight w:val="none"/>
          <w:lang w:val="en-US" w:eastAsia="zh-CN"/>
        </w:rPr>
        <w:t>标工作小组</w:t>
      </w:r>
      <w:r>
        <w:rPr>
          <w:rFonts w:hint="eastAsia" w:ascii="方正仿宋_GB2312" w:hAnsi="方正仿宋_GB2312" w:eastAsia="方正仿宋_GB2312" w:cs="方正仿宋_GB2312"/>
          <w:kern w:val="0"/>
          <w:sz w:val="32"/>
          <w:szCs w:val="32"/>
          <w:highlight w:val="none"/>
        </w:rPr>
        <w:t>提出质疑，逾期后不再受理。</w:t>
      </w:r>
    </w:p>
    <w:p w14:paraId="7F21A7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六、签订代理协议</w:t>
      </w:r>
    </w:p>
    <w:p w14:paraId="5DF13C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公告无异议的，中选单位收到中选通知书7</w:t>
      </w:r>
      <w:r>
        <w:rPr>
          <w:rFonts w:hint="eastAsia" w:ascii="方正仿宋_GB2312" w:hAnsi="方正仿宋_GB2312" w:eastAsia="方正仿宋_GB2312" w:cs="方正仿宋_GB2312"/>
          <w:kern w:val="0"/>
          <w:sz w:val="32"/>
          <w:szCs w:val="32"/>
          <w:highlight w:val="none"/>
          <w:lang w:val="en-US" w:eastAsia="zh-CN"/>
        </w:rPr>
        <w:t>个工作日</w:t>
      </w:r>
      <w:r>
        <w:rPr>
          <w:rFonts w:hint="eastAsia" w:ascii="方正仿宋_GB2312" w:hAnsi="方正仿宋_GB2312" w:eastAsia="方正仿宋_GB2312" w:cs="方正仿宋_GB2312"/>
          <w:kern w:val="0"/>
          <w:sz w:val="32"/>
          <w:szCs w:val="32"/>
          <w:highlight w:val="none"/>
        </w:rPr>
        <w:t>内须到校，根据招投标文件及相关规定与我校签约，服务期</w:t>
      </w:r>
      <w:r>
        <w:rPr>
          <w:rFonts w:hint="eastAsia" w:ascii="方正仿宋_GB2312" w:hAnsi="方正仿宋_GB2312" w:eastAsia="方正仿宋_GB2312" w:cs="方正仿宋_GB2312"/>
          <w:kern w:val="0"/>
          <w:sz w:val="32"/>
          <w:szCs w:val="32"/>
          <w:highlight w:val="none"/>
          <w:lang w:val="en-US" w:eastAsia="zh-CN"/>
        </w:rPr>
        <w:t>1</w:t>
      </w:r>
      <w:r>
        <w:rPr>
          <w:rFonts w:hint="eastAsia" w:ascii="方正仿宋_GB2312" w:hAnsi="方正仿宋_GB2312" w:eastAsia="方正仿宋_GB2312" w:cs="方正仿宋_GB2312"/>
          <w:kern w:val="0"/>
          <w:sz w:val="32"/>
          <w:szCs w:val="32"/>
          <w:highlight w:val="none"/>
        </w:rPr>
        <w:t>年。</w:t>
      </w:r>
    </w:p>
    <w:p w14:paraId="303BDC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七、其他要求</w:t>
      </w:r>
    </w:p>
    <w:p w14:paraId="0B7637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投标人应知悉并承诺遵守《</w:t>
      </w:r>
      <w:r>
        <w:rPr>
          <w:rFonts w:hint="eastAsia" w:ascii="方正仿宋_GB2312" w:hAnsi="方正仿宋_GB2312" w:eastAsia="方正仿宋_GB2312" w:cs="方正仿宋_GB2312"/>
          <w:kern w:val="0"/>
          <w:sz w:val="32"/>
          <w:szCs w:val="32"/>
          <w:highlight w:val="none"/>
          <w:lang w:val="en-US" w:eastAsia="zh-CN"/>
        </w:rPr>
        <w:t>海南卫生健康职业学院</w:t>
      </w:r>
      <w:r>
        <w:rPr>
          <w:rFonts w:hint="eastAsia" w:ascii="方正仿宋_GB2312" w:hAnsi="方正仿宋_GB2312" w:eastAsia="方正仿宋_GB2312" w:cs="方正仿宋_GB2312"/>
          <w:kern w:val="0"/>
          <w:sz w:val="32"/>
          <w:szCs w:val="32"/>
          <w:highlight w:val="none"/>
        </w:rPr>
        <w:t>代理机构管理办法》规定，并将承诺函作为投标文件组成内容。</w:t>
      </w:r>
    </w:p>
    <w:p w14:paraId="759812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kern w:val="0"/>
          <w:sz w:val="32"/>
          <w:szCs w:val="32"/>
          <w:highlight w:val="none"/>
        </w:rPr>
      </w:pPr>
    </w:p>
    <w:p w14:paraId="49A86E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kern w:val="0"/>
          <w:sz w:val="32"/>
          <w:szCs w:val="32"/>
          <w:highlight w:val="none"/>
        </w:rPr>
      </w:pPr>
    </w:p>
    <w:p w14:paraId="20DE94C8">
      <w:pPr>
        <w:rPr>
          <w:rFonts w:hint="eastAsia" w:ascii="黑体" w:hAnsi="黑体" w:eastAsia="黑体" w:cs="宋体"/>
          <w:b/>
          <w:bCs/>
          <w:kern w:val="0"/>
          <w:sz w:val="36"/>
          <w:szCs w:val="36"/>
          <w:highlight w:val="none"/>
        </w:rPr>
      </w:pPr>
      <w:r>
        <w:rPr>
          <w:rFonts w:hint="eastAsia" w:ascii="黑体" w:hAnsi="黑体" w:eastAsia="黑体" w:cs="宋体"/>
          <w:b/>
          <w:bCs/>
          <w:kern w:val="0"/>
          <w:sz w:val="36"/>
          <w:szCs w:val="36"/>
          <w:highlight w:val="none"/>
        </w:rPr>
        <w:br w:type="page"/>
      </w:r>
    </w:p>
    <w:p w14:paraId="4AB4D323">
      <w:pPr>
        <w:spacing w:before="312" w:beforeLines="100" w:after="312" w:afterLines="100" w:line="520" w:lineRule="exact"/>
        <w:jc w:val="center"/>
        <w:rPr>
          <w:rFonts w:hint="eastAsia" w:ascii="黑体" w:hAnsi="黑体" w:eastAsia="黑体" w:cs="宋体"/>
          <w:b/>
          <w:bCs/>
          <w:kern w:val="0"/>
          <w:sz w:val="36"/>
          <w:szCs w:val="36"/>
          <w:highlight w:val="none"/>
        </w:rPr>
      </w:pPr>
    </w:p>
    <w:p w14:paraId="232AF7A2">
      <w:pPr>
        <w:spacing w:before="312" w:beforeLines="100" w:after="312" w:afterLines="100" w:line="520" w:lineRule="exact"/>
        <w:jc w:val="center"/>
        <w:rPr>
          <w:rFonts w:ascii="仿宋" w:hAnsi="仿宋" w:eastAsia="仿宋" w:cs="宋体"/>
          <w:b/>
          <w:kern w:val="0"/>
          <w:sz w:val="32"/>
          <w:szCs w:val="32"/>
          <w:highlight w:val="none"/>
        </w:rPr>
      </w:pPr>
      <w:r>
        <w:rPr>
          <w:rFonts w:hint="eastAsia" w:ascii="黑体" w:hAnsi="黑体" w:eastAsia="黑体" w:cs="宋体"/>
          <w:b/>
          <w:bCs/>
          <w:kern w:val="0"/>
          <w:sz w:val="36"/>
          <w:szCs w:val="36"/>
          <w:highlight w:val="none"/>
        </w:rPr>
        <w:t>第四部分   遴选考核评审办法</w:t>
      </w:r>
    </w:p>
    <w:p w14:paraId="09D0004B">
      <w:pPr>
        <w:spacing w:line="580" w:lineRule="exact"/>
        <w:ind w:firstLine="640" w:firstLineChars="200"/>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一、资格审查</w:t>
      </w:r>
    </w:p>
    <w:p w14:paraId="16C97728">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1. 申请人进入</w:t>
      </w:r>
      <w:r>
        <w:rPr>
          <w:rFonts w:hint="eastAsia" w:ascii="方正仿宋_GB2312" w:hAnsi="方正仿宋_GB2312" w:eastAsia="方正仿宋_GB2312" w:cs="方正仿宋_GB2312"/>
          <w:kern w:val="0"/>
          <w:sz w:val="32"/>
          <w:szCs w:val="32"/>
          <w:highlight w:val="none"/>
          <w:lang w:val="en-US" w:eastAsia="zh-CN"/>
        </w:rPr>
        <w:t>海南</w:t>
      </w:r>
      <w:r>
        <w:rPr>
          <w:rFonts w:hint="eastAsia" w:ascii="方正仿宋_GB2312" w:hAnsi="方正仿宋_GB2312" w:eastAsia="方正仿宋_GB2312" w:cs="方正仿宋_GB2312"/>
          <w:kern w:val="0"/>
          <w:sz w:val="32"/>
          <w:szCs w:val="32"/>
          <w:highlight w:val="none"/>
        </w:rPr>
        <w:t>省财政厅公布的招标代理机构目录，具备政府采购代理机构资格，具有独立法人资格，注册地在</w:t>
      </w:r>
      <w:r>
        <w:rPr>
          <w:rFonts w:hint="eastAsia" w:ascii="方正仿宋_GB2312" w:hAnsi="方正仿宋_GB2312" w:eastAsia="方正仿宋_GB2312" w:cs="方正仿宋_GB2312"/>
          <w:kern w:val="0"/>
          <w:sz w:val="32"/>
          <w:szCs w:val="32"/>
          <w:highlight w:val="none"/>
          <w:lang w:val="en-US" w:eastAsia="zh-CN"/>
        </w:rPr>
        <w:t>海口</w:t>
      </w:r>
      <w:r>
        <w:rPr>
          <w:rFonts w:hint="eastAsia" w:ascii="方正仿宋_GB2312" w:hAnsi="方正仿宋_GB2312" w:eastAsia="方正仿宋_GB2312" w:cs="方正仿宋_GB2312"/>
          <w:kern w:val="0"/>
          <w:sz w:val="32"/>
          <w:szCs w:val="32"/>
          <w:highlight w:val="none"/>
        </w:rPr>
        <w:t>市。</w:t>
      </w:r>
    </w:p>
    <w:p w14:paraId="08087CF7">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2.具有良好的商业信誉和健全的财务会计制度（近一年财务审计报告）。</w:t>
      </w:r>
    </w:p>
    <w:p w14:paraId="2A640AD3">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3.有依法缴纳税收、社会保障资信证明（202</w:t>
      </w:r>
      <w:r>
        <w:rPr>
          <w:rFonts w:hint="eastAsia" w:ascii="方正仿宋_GB2312" w:hAnsi="方正仿宋_GB2312" w:eastAsia="方正仿宋_GB2312" w:cs="方正仿宋_GB2312"/>
          <w:kern w:val="0"/>
          <w:sz w:val="32"/>
          <w:szCs w:val="32"/>
          <w:highlight w:val="none"/>
          <w:lang w:val="en-US" w:eastAsia="zh-CN"/>
        </w:rPr>
        <w:t>4</w:t>
      </w:r>
      <w:r>
        <w:rPr>
          <w:rFonts w:hint="eastAsia" w:ascii="方正仿宋_GB2312" w:hAnsi="方正仿宋_GB2312" w:eastAsia="方正仿宋_GB2312" w:cs="方正仿宋_GB2312"/>
          <w:kern w:val="0"/>
          <w:sz w:val="32"/>
          <w:szCs w:val="32"/>
          <w:highlight w:val="none"/>
        </w:rPr>
        <w:t>年</w:t>
      </w:r>
      <w:r>
        <w:rPr>
          <w:rFonts w:hint="eastAsia" w:ascii="方正仿宋_GB2312" w:hAnsi="方正仿宋_GB2312" w:eastAsia="方正仿宋_GB2312" w:cs="方正仿宋_GB2312"/>
          <w:kern w:val="0"/>
          <w:sz w:val="32"/>
          <w:szCs w:val="32"/>
          <w:highlight w:val="none"/>
          <w:lang w:val="en-US" w:eastAsia="zh-CN"/>
        </w:rPr>
        <w:t>近三个月的</w:t>
      </w:r>
      <w:r>
        <w:rPr>
          <w:rFonts w:hint="eastAsia" w:ascii="方正仿宋_GB2312" w:hAnsi="方正仿宋_GB2312" w:eastAsia="方正仿宋_GB2312" w:cs="方正仿宋_GB2312"/>
          <w:kern w:val="0"/>
          <w:sz w:val="32"/>
          <w:szCs w:val="32"/>
          <w:highlight w:val="none"/>
        </w:rPr>
        <w:t>纳税证明、社保证明）；</w:t>
      </w:r>
    </w:p>
    <w:p w14:paraId="0F8BEB85">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4.申请人代理项目组由不少于</w:t>
      </w:r>
      <w:r>
        <w:rPr>
          <w:rFonts w:hint="eastAsia" w:ascii="方正仿宋_GB2312" w:hAnsi="方正仿宋_GB2312" w:eastAsia="方正仿宋_GB2312" w:cs="方正仿宋_GB2312"/>
          <w:kern w:val="0"/>
          <w:sz w:val="32"/>
          <w:szCs w:val="32"/>
          <w:highlight w:val="none"/>
          <w:lang w:val="en-US" w:eastAsia="zh-CN"/>
        </w:rPr>
        <w:t>5</w:t>
      </w:r>
      <w:r>
        <w:rPr>
          <w:rFonts w:hint="eastAsia" w:ascii="方正仿宋_GB2312" w:hAnsi="方正仿宋_GB2312" w:eastAsia="方正仿宋_GB2312" w:cs="方正仿宋_GB2312"/>
          <w:kern w:val="0"/>
          <w:sz w:val="32"/>
          <w:szCs w:val="32"/>
          <w:highlight w:val="none"/>
        </w:rPr>
        <w:t>名的固定专业人员组成，项目组成员应具有政府采购资格证书或培训合格证书，并有在本单位连续缴纳满一年的社保证明；</w:t>
      </w:r>
    </w:p>
    <w:p w14:paraId="5BD507B8">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5.在</w:t>
      </w:r>
      <w:r>
        <w:rPr>
          <w:rFonts w:hint="eastAsia" w:ascii="方正仿宋_GB2312" w:hAnsi="方正仿宋_GB2312" w:eastAsia="方正仿宋_GB2312" w:cs="方正仿宋_GB2312"/>
          <w:kern w:val="0"/>
          <w:sz w:val="32"/>
          <w:szCs w:val="32"/>
          <w:highlight w:val="none"/>
          <w:lang w:val="en-US" w:eastAsia="zh-CN"/>
        </w:rPr>
        <w:t>海口</w:t>
      </w:r>
      <w:r>
        <w:rPr>
          <w:rFonts w:hint="eastAsia" w:ascii="方正仿宋_GB2312" w:hAnsi="方正仿宋_GB2312" w:eastAsia="方正仿宋_GB2312" w:cs="方正仿宋_GB2312"/>
          <w:kern w:val="0"/>
          <w:sz w:val="32"/>
          <w:szCs w:val="32"/>
          <w:highlight w:val="none"/>
        </w:rPr>
        <w:t>市城区具有固定的经营场所，具有招标工作必备的开评标场地、设施以及档案室等；</w:t>
      </w:r>
    </w:p>
    <w:p w14:paraId="6C7A90BC">
      <w:pPr>
        <w:spacing w:line="58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6.根据《关于在政府采购活动中查询及使用信用记录有关问题的通知》(财库〔20</w:t>
      </w:r>
      <w:r>
        <w:rPr>
          <w:rFonts w:hint="eastAsia" w:ascii="方正仿宋_GB2312" w:hAnsi="方正仿宋_GB2312" w:eastAsia="方正仿宋_GB2312" w:cs="方正仿宋_GB2312"/>
          <w:kern w:val="0"/>
          <w:sz w:val="32"/>
          <w:szCs w:val="32"/>
          <w:highlight w:val="none"/>
          <w:lang w:val="en-US" w:eastAsia="zh-CN"/>
        </w:rPr>
        <w:t>16</w:t>
      </w:r>
      <w:r>
        <w:rPr>
          <w:rFonts w:hint="eastAsia" w:ascii="方正仿宋_GB2312" w:hAnsi="方正仿宋_GB2312" w:eastAsia="方正仿宋_GB2312" w:cs="方正仿宋_GB2312"/>
          <w:kern w:val="0"/>
          <w:sz w:val="32"/>
          <w:szCs w:val="32"/>
          <w:highlight w:val="none"/>
        </w:rPr>
        <w:t xml:space="preserve">〕125号) 和琼财采规〔2020〕10号的规定，对列入失信被执行人、重大税收违法案件当事人名单、政府采购严重违法失信行为记录名单还在执行期内的代理机构，不能参与本次遴选； </w:t>
      </w:r>
    </w:p>
    <w:p w14:paraId="302BAECE">
      <w:pPr>
        <w:spacing w:line="580" w:lineRule="exact"/>
        <w:ind w:firstLine="643" w:firstLineChars="200"/>
        <w:rPr>
          <w:rFonts w:hint="eastAsia" w:ascii="方正仿宋_GB2312" w:hAnsi="方正仿宋_GB2312" w:eastAsia="方正仿宋_GB2312" w:cs="方正仿宋_GB2312"/>
          <w:b/>
          <w:kern w:val="0"/>
          <w:sz w:val="32"/>
          <w:szCs w:val="32"/>
          <w:highlight w:val="none"/>
        </w:rPr>
      </w:pPr>
      <w:r>
        <w:rPr>
          <w:rFonts w:hint="eastAsia" w:ascii="方正仿宋_GB2312" w:hAnsi="方正仿宋_GB2312" w:eastAsia="方正仿宋_GB2312" w:cs="方正仿宋_GB2312"/>
          <w:b/>
          <w:kern w:val="0"/>
          <w:sz w:val="32"/>
          <w:szCs w:val="32"/>
          <w:highlight w:val="none"/>
        </w:rPr>
        <w:t>以上须提供证明文件的原件，复印件加盖公章附申请书中。</w:t>
      </w:r>
    </w:p>
    <w:p w14:paraId="5A480178">
      <w:pPr>
        <w:spacing w:line="580" w:lineRule="exact"/>
        <w:ind w:firstLine="480" w:firstLineChars="150"/>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二、考核计分办法：</w:t>
      </w:r>
    </w:p>
    <w:p w14:paraId="15181260">
      <w:pPr>
        <w:spacing w:line="580" w:lineRule="exact"/>
        <w:ind w:firstLine="480" w:firstLineChars="150"/>
        <w:rPr>
          <w:rFonts w:hint="eastAsia" w:ascii="方正仿宋_GB2312" w:hAnsi="方正仿宋_GB2312" w:eastAsia="方正仿宋_GB2312" w:cs="方正仿宋_GB2312"/>
          <w:bCs/>
          <w:kern w:val="0"/>
          <w:sz w:val="32"/>
          <w:szCs w:val="32"/>
          <w:highlight w:val="none"/>
          <w:lang w:val="en-US" w:eastAsia="zh-CN"/>
        </w:rPr>
      </w:pPr>
      <w:r>
        <w:rPr>
          <w:rFonts w:hint="eastAsia" w:ascii="方正仿宋_GB2312" w:hAnsi="方正仿宋_GB2312" w:eastAsia="方正仿宋_GB2312" w:cs="方正仿宋_GB2312"/>
          <w:bCs/>
          <w:kern w:val="0"/>
          <w:sz w:val="32"/>
          <w:szCs w:val="32"/>
          <w:highlight w:val="none"/>
          <w:lang w:val="en-US" w:eastAsia="zh-CN"/>
        </w:rPr>
        <w:t>详见《海南卫生健康职业学院招标代理机构遴选评审标准》。</w:t>
      </w:r>
    </w:p>
    <w:p w14:paraId="26FF86CF">
      <w:pPr>
        <w:rPr>
          <w:rFonts w:hint="eastAsia" w:ascii="方正仿宋_GB2312" w:hAnsi="方正仿宋_GB2312" w:eastAsia="方正仿宋_GB2312" w:cs="方正仿宋_GB2312"/>
          <w:bCs/>
          <w:kern w:val="0"/>
          <w:sz w:val="32"/>
          <w:szCs w:val="32"/>
          <w:highlight w:val="none"/>
          <w:lang w:val="en-US" w:eastAsia="zh-CN"/>
        </w:rPr>
      </w:pPr>
      <w:r>
        <w:rPr>
          <w:rFonts w:hint="eastAsia" w:ascii="方正仿宋_GB2312" w:hAnsi="方正仿宋_GB2312" w:eastAsia="方正仿宋_GB2312" w:cs="方正仿宋_GB2312"/>
          <w:bCs/>
          <w:kern w:val="0"/>
          <w:sz w:val="32"/>
          <w:szCs w:val="32"/>
          <w:highlight w:val="none"/>
          <w:lang w:val="en-US" w:eastAsia="zh-CN"/>
        </w:rPr>
        <w:br w:type="page"/>
      </w:r>
    </w:p>
    <w:p w14:paraId="75EC7545">
      <w:pPr>
        <w:spacing w:line="580" w:lineRule="exact"/>
        <w:rPr>
          <w:rFonts w:hint="eastAsia" w:ascii="方正仿宋_GB2312" w:hAnsi="方正仿宋_GB2312" w:eastAsia="方正仿宋_GB2312" w:cs="方正仿宋_GB2312"/>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附件</w:t>
      </w:r>
    </w:p>
    <w:p w14:paraId="2EF7CA1F">
      <w:pPr>
        <w:jc w:val="center"/>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lang w:val="en-US" w:eastAsia="zh-CN"/>
        </w:rPr>
        <w:t>招标代理机构遴选评审标准</w:t>
      </w:r>
    </w:p>
    <w:tbl>
      <w:tblPr>
        <w:tblStyle w:val="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7"/>
        <w:gridCol w:w="739"/>
        <w:gridCol w:w="7564"/>
      </w:tblGrid>
      <w:tr w14:paraId="0191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27" w:type="dxa"/>
            <w:noWrap w:val="0"/>
            <w:tcMar>
              <w:top w:w="15" w:type="dxa"/>
              <w:left w:w="15" w:type="dxa"/>
              <w:right w:w="15" w:type="dxa"/>
            </w:tcMar>
            <w:vAlign w:val="center"/>
          </w:tcPr>
          <w:p w14:paraId="227C0A51">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评分项</w:t>
            </w:r>
          </w:p>
        </w:tc>
        <w:tc>
          <w:tcPr>
            <w:tcW w:w="739" w:type="dxa"/>
            <w:noWrap w:val="0"/>
            <w:tcMar>
              <w:top w:w="15" w:type="dxa"/>
              <w:left w:w="15" w:type="dxa"/>
              <w:right w:w="15" w:type="dxa"/>
            </w:tcMar>
            <w:vAlign w:val="center"/>
          </w:tcPr>
          <w:p w14:paraId="36C54D2C">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分值</w:t>
            </w:r>
          </w:p>
          <w:p w14:paraId="7577AA6F">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100分</w:t>
            </w:r>
          </w:p>
        </w:tc>
        <w:tc>
          <w:tcPr>
            <w:tcW w:w="7564" w:type="dxa"/>
            <w:noWrap w:val="0"/>
            <w:tcMar>
              <w:top w:w="15" w:type="dxa"/>
              <w:left w:w="15" w:type="dxa"/>
              <w:right w:w="15" w:type="dxa"/>
            </w:tcMar>
            <w:vAlign w:val="center"/>
          </w:tcPr>
          <w:p w14:paraId="257FA40D">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评分标准</w:t>
            </w:r>
          </w:p>
        </w:tc>
      </w:tr>
      <w:tr w14:paraId="5B02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927" w:type="dxa"/>
            <w:noWrap w:val="0"/>
            <w:tcMar>
              <w:top w:w="15" w:type="dxa"/>
              <w:left w:w="15" w:type="dxa"/>
              <w:right w:w="15" w:type="dxa"/>
            </w:tcMar>
            <w:vAlign w:val="center"/>
          </w:tcPr>
          <w:p w14:paraId="5224CDC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服务费</w:t>
            </w:r>
          </w:p>
        </w:tc>
        <w:tc>
          <w:tcPr>
            <w:tcW w:w="739" w:type="dxa"/>
            <w:noWrap w:val="0"/>
            <w:tcMar>
              <w:top w:w="15" w:type="dxa"/>
              <w:left w:w="15" w:type="dxa"/>
              <w:right w:w="15" w:type="dxa"/>
            </w:tcMar>
            <w:vAlign w:val="center"/>
          </w:tcPr>
          <w:p w14:paraId="273B1CC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7564" w:type="dxa"/>
            <w:noWrap w:val="0"/>
            <w:tcMar>
              <w:top w:w="15" w:type="dxa"/>
              <w:left w:w="15" w:type="dxa"/>
              <w:right w:w="15" w:type="dxa"/>
            </w:tcMar>
            <w:vAlign w:val="center"/>
          </w:tcPr>
          <w:p w14:paraId="4B76D5B4">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参照《海南省物价局关于降低部分招标代理服务收费标准》（琼价费管[2011]225号），每下浮1%得0.5分，满分10分。</w:t>
            </w:r>
          </w:p>
        </w:tc>
      </w:tr>
      <w:tr w14:paraId="3D5A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927" w:type="dxa"/>
            <w:noWrap w:val="0"/>
            <w:tcMar>
              <w:top w:w="15" w:type="dxa"/>
              <w:left w:w="15" w:type="dxa"/>
              <w:right w:w="15" w:type="dxa"/>
            </w:tcMar>
            <w:vAlign w:val="center"/>
          </w:tcPr>
          <w:p w14:paraId="5E32A25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项目业绩</w:t>
            </w:r>
          </w:p>
        </w:tc>
        <w:tc>
          <w:tcPr>
            <w:tcW w:w="739" w:type="dxa"/>
            <w:noWrap w:val="0"/>
            <w:tcMar>
              <w:top w:w="15" w:type="dxa"/>
              <w:left w:w="15" w:type="dxa"/>
              <w:right w:w="15" w:type="dxa"/>
            </w:tcMar>
            <w:vAlign w:val="center"/>
          </w:tcPr>
          <w:p w14:paraId="52D9BBD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36</w:t>
            </w:r>
            <w:r>
              <w:rPr>
                <w:rFonts w:hint="eastAsia" w:ascii="宋体" w:hAnsi="宋体" w:eastAsia="宋体" w:cs="宋体"/>
                <w:i w:val="0"/>
                <w:color w:val="auto"/>
                <w:kern w:val="0"/>
                <w:sz w:val="20"/>
                <w:szCs w:val="20"/>
                <w:highlight w:val="none"/>
                <w:u w:val="none"/>
                <w:lang w:val="en-US" w:eastAsia="zh-CN" w:bidi="ar"/>
              </w:rPr>
              <w:t>分</w:t>
            </w:r>
          </w:p>
        </w:tc>
        <w:tc>
          <w:tcPr>
            <w:tcW w:w="7564" w:type="dxa"/>
            <w:noWrap w:val="0"/>
            <w:tcMar>
              <w:top w:w="15" w:type="dxa"/>
              <w:left w:w="15" w:type="dxa"/>
              <w:right w:w="15" w:type="dxa"/>
            </w:tcMar>
            <w:vAlign w:val="center"/>
          </w:tcPr>
          <w:p w14:paraId="3C5820BC">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提供2021年1月1日至今代理过</w:t>
            </w:r>
            <w:r>
              <w:rPr>
                <w:rFonts w:hint="eastAsia" w:ascii="宋体" w:hAnsi="宋体" w:cs="宋体"/>
                <w:i w:val="0"/>
                <w:color w:val="auto"/>
                <w:kern w:val="0"/>
                <w:sz w:val="20"/>
                <w:szCs w:val="20"/>
                <w:highlight w:val="none"/>
                <w:u w:val="none"/>
                <w:lang w:val="en-US" w:eastAsia="zh-CN" w:bidi="ar"/>
              </w:rPr>
              <w:t>公开招标方式</w:t>
            </w:r>
            <w:r>
              <w:rPr>
                <w:rFonts w:hint="eastAsia" w:ascii="宋体" w:hAnsi="宋体" w:eastAsia="宋体" w:cs="宋体"/>
                <w:i w:val="0"/>
                <w:color w:val="auto"/>
                <w:kern w:val="0"/>
                <w:sz w:val="20"/>
                <w:szCs w:val="20"/>
                <w:highlight w:val="none"/>
                <w:u w:val="none"/>
                <w:lang w:val="en-US" w:eastAsia="zh-CN" w:bidi="ar"/>
              </w:rPr>
              <w:t>的政府采购项目，每提供1个得3分，满3</w:t>
            </w:r>
            <w:r>
              <w:rPr>
                <w:rFonts w:hint="eastAsia" w:ascii="宋体" w:hAnsi="宋体" w:cs="宋体"/>
                <w:i w:val="0"/>
                <w:color w:val="auto"/>
                <w:kern w:val="0"/>
                <w:sz w:val="20"/>
                <w:szCs w:val="20"/>
                <w:highlight w:val="none"/>
                <w:u w:val="none"/>
                <w:lang w:val="en-US" w:eastAsia="zh-CN" w:bidi="ar"/>
              </w:rPr>
              <w:t>6</w:t>
            </w:r>
            <w:r>
              <w:rPr>
                <w:rFonts w:hint="eastAsia" w:ascii="宋体" w:hAnsi="宋体" w:eastAsia="宋体" w:cs="宋体"/>
                <w:i w:val="0"/>
                <w:color w:val="auto"/>
                <w:kern w:val="0"/>
                <w:sz w:val="20"/>
                <w:szCs w:val="20"/>
                <w:highlight w:val="none"/>
                <w:u w:val="none"/>
                <w:lang w:val="en-US" w:eastAsia="zh-CN" w:bidi="ar"/>
              </w:rPr>
              <w:t>分。</w:t>
            </w:r>
          </w:p>
          <w:p w14:paraId="47622D0A">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证明材料：提供业绩清单并体现采购人联系人、联系电话、代理合同关键页、政府采购网采购公告截图、政府采购网中标公示截图，复印件并加盖公章，未按要求提供的不得分。</w:t>
            </w:r>
          </w:p>
        </w:tc>
      </w:tr>
      <w:tr w14:paraId="56ED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7" w:hRule="atLeast"/>
          <w:jc w:val="center"/>
        </w:trPr>
        <w:tc>
          <w:tcPr>
            <w:tcW w:w="927" w:type="dxa"/>
            <w:noWrap w:val="0"/>
            <w:tcMar>
              <w:top w:w="15" w:type="dxa"/>
              <w:left w:w="15" w:type="dxa"/>
              <w:right w:w="15" w:type="dxa"/>
            </w:tcMar>
            <w:vAlign w:val="center"/>
          </w:tcPr>
          <w:p w14:paraId="3DB87D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项目团队</w:t>
            </w:r>
          </w:p>
        </w:tc>
        <w:tc>
          <w:tcPr>
            <w:tcW w:w="739" w:type="dxa"/>
            <w:noWrap w:val="0"/>
            <w:tcMar>
              <w:top w:w="15" w:type="dxa"/>
              <w:left w:w="15" w:type="dxa"/>
              <w:right w:w="15" w:type="dxa"/>
            </w:tcMar>
            <w:vAlign w:val="center"/>
          </w:tcPr>
          <w:p w14:paraId="3F6C58C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7564" w:type="dxa"/>
            <w:noWrap w:val="0"/>
            <w:tcMar>
              <w:top w:w="15" w:type="dxa"/>
              <w:left w:w="15" w:type="dxa"/>
              <w:right w:w="15" w:type="dxa"/>
            </w:tcMar>
            <w:vAlign w:val="center"/>
          </w:tcPr>
          <w:p w14:paraId="129C0EE4">
            <w:pPr>
              <w:keepNext w:val="0"/>
              <w:keepLines w:val="0"/>
              <w:widowControl/>
              <w:numPr>
                <w:ilvl w:val="0"/>
                <w:numId w:val="2"/>
              </w:numPr>
              <w:suppressLineNumbers w:val="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拟派往本项目的项目负责人（满分5分）</w:t>
            </w:r>
          </w:p>
          <w:p w14:paraId="634E4A58">
            <w:pPr>
              <w:keepNext w:val="0"/>
              <w:keepLines w:val="0"/>
              <w:widowControl/>
              <w:numPr>
                <w:ilvl w:val="0"/>
                <w:numId w:val="3"/>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项目负责人</w:t>
            </w:r>
            <w:r>
              <w:rPr>
                <w:rFonts w:hint="eastAsia" w:ascii="宋体" w:hAnsi="宋体" w:cs="宋体"/>
                <w:i w:val="0"/>
                <w:color w:val="auto"/>
                <w:kern w:val="0"/>
                <w:sz w:val="20"/>
                <w:szCs w:val="20"/>
                <w:highlight w:val="none"/>
                <w:u w:val="none"/>
                <w:lang w:val="en-US" w:eastAsia="zh-CN" w:bidi="ar"/>
              </w:rPr>
              <w:t>学历及</w:t>
            </w:r>
            <w:r>
              <w:rPr>
                <w:rFonts w:hint="eastAsia" w:ascii="宋体" w:hAnsi="宋体" w:eastAsia="宋体" w:cs="宋体"/>
                <w:i w:val="0"/>
                <w:color w:val="auto"/>
                <w:kern w:val="0"/>
                <w:sz w:val="20"/>
                <w:szCs w:val="20"/>
                <w:highlight w:val="none"/>
                <w:u w:val="none"/>
                <w:lang w:val="en-US" w:eastAsia="zh-CN" w:bidi="ar"/>
              </w:rPr>
              <w:t>职称：</w:t>
            </w:r>
          </w:p>
          <w:p w14:paraId="66933988">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①</w:t>
            </w:r>
            <w:r>
              <w:rPr>
                <w:rFonts w:hint="eastAsia" w:ascii="宋体" w:hAnsi="宋体" w:eastAsia="宋体" w:cs="宋体"/>
                <w:i w:val="0"/>
                <w:color w:val="auto"/>
                <w:kern w:val="0"/>
                <w:sz w:val="20"/>
                <w:szCs w:val="20"/>
                <w:highlight w:val="none"/>
                <w:u w:val="none"/>
                <w:lang w:val="en-US" w:eastAsia="zh-CN" w:bidi="ar"/>
              </w:rPr>
              <w:t>同时具有国家认可的本科</w:t>
            </w:r>
            <w:r>
              <w:rPr>
                <w:rFonts w:hint="eastAsia" w:ascii="宋体" w:hAnsi="宋体" w:cs="宋体"/>
                <w:i w:val="0"/>
                <w:color w:val="auto"/>
                <w:kern w:val="0"/>
                <w:sz w:val="20"/>
                <w:szCs w:val="20"/>
                <w:highlight w:val="none"/>
                <w:u w:val="none"/>
                <w:lang w:val="en-US" w:eastAsia="zh-CN" w:bidi="ar"/>
              </w:rPr>
              <w:t>及</w:t>
            </w:r>
            <w:r>
              <w:rPr>
                <w:rFonts w:hint="eastAsia" w:ascii="宋体" w:hAnsi="宋体" w:eastAsia="宋体" w:cs="宋体"/>
                <w:i w:val="0"/>
                <w:color w:val="auto"/>
                <w:kern w:val="0"/>
                <w:sz w:val="20"/>
                <w:szCs w:val="20"/>
                <w:highlight w:val="none"/>
                <w:u w:val="none"/>
                <w:lang w:val="en-US" w:eastAsia="zh-CN" w:bidi="ar"/>
              </w:rPr>
              <w:t>以上学历和中级职称的得1分；</w:t>
            </w:r>
          </w:p>
          <w:p w14:paraId="7780EC63">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②</w:t>
            </w:r>
            <w:r>
              <w:rPr>
                <w:rFonts w:hint="eastAsia" w:ascii="宋体" w:hAnsi="宋体" w:eastAsia="宋体" w:cs="宋体"/>
                <w:i w:val="0"/>
                <w:color w:val="auto"/>
                <w:kern w:val="0"/>
                <w:sz w:val="20"/>
                <w:szCs w:val="20"/>
                <w:highlight w:val="none"/>
                <w:u w:val="none"/>
                <w:lang w:val="en-US" w:eastAsia="zh-CN" w:bidi="ar"/>
              </w:rPr>
              <w:t>同时具有国家认可的本科</w:t>
            </w:r>
            <w:r>
              <w:rPr>
                <w:rFonts w:hint="eastAsia" w:ascii="宋体" w:hAnsi="宋体" w:cs="宋体"/>
                <w:i w:val="0"/>
                <w:color w:val="auto"/>
                <w:kern w:val="0"/>
                <w:sz w:val="20"/>
                <w:szCs w:val="20"/>
                <w:highlight w:val="none"/>
                <w:u w:val="none"/>
                <w:lang w:val="en-US" w:eastAsia="zh-CN" w:bidi="ar"/>
              </w:rPr>
              <w:t>及</w:t>
            </w:r>
            <w:r>
              <w:rPr>
                <w:rFonts w:hint="eastAsia" w:ascii="宋体" w:hAnsi="宋体" w:eastAsia="宋体" w:cs="宋体"/>
                <w:i w:val="0"/>
                <w:color w:val="auto"/>
                <w:kern w:val="0"/>
                <w:sz w:val="20"/>
                <w:szCs w:val="20"/>
                <w:highlight w:val="none"/>
                <w:u w:val="none"/>
                <w:lang w:val="en-US" w:eastAsia="zh-CN" w:bidi="ar"/>
              </w:rPr>
              <w:t>以上学历和</w:t>
            </w:r>
            <w:r>
              <w:rPr>
                <w:rFonts w:hint="eastAsia" w:ascii="宋体" w:hAnsi="宋体" w:cs="宋体"/>
                <w:i w:val="0"/>
                <w:color w:val="auto"/>
                <w:kern w:val="0"/>
                <w:sz w:val="20"/>
                <w:szCs w:val="20"/>
                <w:highlight w:val="none"/>
                <w:u w:val="none"/>
                <w:lang w:val="en-US" w:eastAsia="zh-CN" w:bidi="ar"/>
              </w:rPr>
              <w:t>副</w:t>
            </w:r>
            <w:r>
              <w:rPr>
                <w:rFonts w:hint="eastAsia" w:ascii="宋体" w:hAnsi="宋体" w:eastAsia="宋体" w:cs="宋体"/>
                <w:i w:val="0"/>
                <w:color w:val="auto"/>
                <w:kern w:val="0"/>
                <w:sz w:val="20"/>
                <w:szCs w:val="20"/>
                <w:highlight w:val="none"/>
                <w:u w:val="none"/>
                <w:lang w:val="en-US" w:eastAsia="zh-CN" w:bidi="ar"/>
              </w:rPr>
              <w:t>高级</w:t>
            </w:r>
            <w:r>
              <w:rPr>
                <w:rFonts w:hint="eastAsia" w:ascii="宋体" w:hAnsi="宋体" w:cs="宋体"/>
                <w:i w:val="0"/>
                <w:color w:val="auto"/>
                <w:kern w:val="0"/>
                <w:sz w:val="20"/>
                <w:szCs w:val="20"/>
                <w:highlight w:val="none"/>
                <w:u w:val="none"/>
                <w:lang w:val="en-US" w:eastAsia="zh-CN" w:bidi="ar"/>
              </w:rPr>
              <w:t>及</w:t>
            </w:r>
            <w:r>
              <w:rPr>
                <w:rFonts w:hint="eastAsia" w:ascii="宋体" w:hAnsi="宋体" w:eastAsia="宋体" w:cs="宋体"/>
                <w:i w:val="0"/>
                <w:color w:val="auto"/>
                <w:kern w:val="0"/>
                <w:sz w:val="20"/>
                <w:szCs w:val="20"/>
                <w:highlight w:val="none"/>
                <w:u w:val="none"/>
                <w:lang w:val="en-US" w:eastAsia="zh-CN" w:bidi="ar"/>
              </w:rPr>
              <w:t>以上职称的得2分；</w:t>
            </w:r>
          </w:p>
          <w:p w14:paraId="66905B8D">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项目负责人</w:t>
            </w:r>
            <w:r>
              <w:rPr>
                <w:rFonts w:hint="eastAsia" w:ascii="宋体" w:hAnsi="宋体" w:cs="宋体"/>
                <w:i w:val="0"/>
                <w:color w:val="auto"/>
                <w:kern w:val="0"/>
                <w:sz w:val="20"/>
                <w:szCs w:val="20"/>
                <w:highlight w:val="none"/>
                <w:u w:val="none"/>
                <w:lang w:val="en-US" w:eastAsia="zh-CN" w:bidi="ar"/>
              </w:rPr>
              <w:t>工作</w:t>
            </w:r>
            <w:r>
              <w:rPr>
                <w:rFonts w:hint="eastAsia" w:ascii="宋体" w:hAnsi="宋体" w:eastAsia="宋体" w:cs="宋体"/>
                <w:i w:val="0"/>
                <w:color w:val="auto"/>
                <w:kern w:val="0"/>
                <w:sz w:val="20"/>
                <w:szCs w:val="20"/>
                <w:highlight w:val="none"/>
                <w:u w:val="none"/>
                <w:lang w:val="en-US" w:eastAsia="zh-CN" w:bidi="ar"/>
              </w:rPr>
              <w:t>经验：</w:t>
            </w:r>
          </w:p>
          <w:p w14:paraId="25D81C95">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①</w:t>
            </w:r>
            <w:r>
              <w:rPr>
                <w:rFonts w:hint="eastAsia" w:ascii="宋体" w:hAnsi="宋体" w:eastAsia="宋体" w:cs="宋体"/>
                <w:i w:val="0"/>
                <w:color w:val="auto"/>
                <w:kern w:val="0"/>
                <w:sz w:val="20"/>
                <w:szCs w:val="20"/>
                <w:highlight w:val="none"/>
                <w:u w:val="none"/>
                <w:lang w:val="en-US" w:eastAsia="zh-CN" w:bidi="ar"/>
              </w:rPr>
              <w:t>具有政府采购招标代理2年（含）以上工作经验的得1分；</w:t>
            </w:r>
          </w:p>
          <w:p w14:paraId="254DB9E2">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②</w:t>
            </w:r>
            <w:r>
              <w:rPr>
                <w:rFonts w:hint="eastAsia" w:ascii="宋体" w:hAnsi="宋体" w:eastAsia="宋体" w:cs="宋体"/>
                <w:i w:val="0"/>
                <w:color w:val="auto"/>
                <w:kern w:val="0"/>
                <w:sz w:val="20"/>
                <w:szCs w:val="20"/>
                <w:highlight w:val="none"/>
                <w:u w:val="none"/>
                <w:lang w:val="en-US" w:eastAsia="zh-CN" w:bidi="ar"/>
              </w:rPr>
              <w:t>具有政府采购招标代理6年（含）以上工作经验的得2分；</w:t>
            </w:r>
          </w:p>
          <w:p w14:paraId="3359CBA0">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③</w:t>
            </w:r>
            <w:r>
              <w:rPr>
                <w:rFonts w:hint="eastAsia" w:ascii="宋体" w:hAnsi="宋体" w:eastAsia="宋体" w:cs="宋体"/>
                <w:i w:val="0"/>
                <w:color w:val="auto"/>
                <w:kern w:val="0"/>
                <w:sz w:val="20"/>
                <w:szCs w:val="20"/>
                <w:highlight w:val="none"/>
                <w:u w:val="none"/>
                <w:lang w:val="en-US" w:eastAsia="zh-CN" w:bidi="ar"/>
              </w:rPr>
              <w:t>具有政府采购招标代理10年（含）以上工作经验的得3分。</w:t>
            </w:r>
          </w:p>
          <w:p w14:paraId="1622B79D">
            <w:pPr>
              <w:keepNext w:val="0"/>
              <w:keepLines w:val="0"/>
              <w:widowControl/>
              <w:numPr>
                <w:ilvl w:val="0"/>
                <w:numId w:val="0"/>
              </w:numPr>
              <w:suppressLineNumbers w:val="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证明材料：提供项目负责人劳动合同、投标人2024年1月至今</w:t>
            </w:r>
            <w:r>
              <w:rPr>
                <w:rFonts w:hint="eastAsia" w:ascii="宋体" w:hAnsi="宋体" w:cs="宋体"/>
                <w:b/>
                <w:i w:val="0"/>
                <w:color w:val="auto"/>
                <w:kern w:val="0"/>
                <w:sz w:val="20"/>
                <w:szCs w:val="20"/>
                <w:highlight w:val="none"/>
                <w:u w:val="none"/>
                <w:lang w:val="en-US" w:eastAsia="zh-CN" w:bidi="ar"/>
              </w:rPr>
              <w:t>任意一个月</w:t>
            </w:r>
            <w:r>
              <w:rPr>
                <w:rFonts w:hint="eastAsia" w:ascii="宋体" w:hAnsi="宋体" w:eastAsia="宋体" w:cs="宋体"/>
                <w:b/>
                <w:i w:val="0"/>
                <w:color w:val="auto"/>
                <w:kern w:val="0"/>
                <w:sz w:val="20"/>
                <w:szCs w:val="20"/>
                <w:highlight w:val="none"/>
                <w:u w:val="none"/>
                <w:lang w:val="en-US" w:eastAsia="zh-CN" w:bidi="ar"/>
              </w:rPr>
              <w:t>为其交纳社保的证明、学历证书、职称证书，工作简历表（格式自拟），复印件并加盖公章，未按要求提供的不得分。</w:t>
            </w:r>
          </w:p>
          <w:p w14:paraId="7C6D1467">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拟派往本项目的其他人员：（满分5分）</w:t>
            </w:r>
          </w:p>
          <w:p w14:paraId="4972AD13">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1、</w:t>
            </w:r>
            <w:r>
              <w:rPr>
                <w:rFonts w:hint="eastAsia" w:ascii="宋体" w:hAnsi="宋体" w:eastAsia="宋体" w:cs="宋体"/>
                <w:i w:val="0"/>
                <w:color w:val="auto"/>
                <w:kern w:val="0"/>
                <w:sz w:val="20"/>
                <w:szCs w:val="20"/>
                <w:highlight w:val="none"/>
                <w:u w:val="none"/>
                <w:lang w:val="en-US" w:eastAsia="zh-CN" w:bidi="ar"/>
              </w:rPr>
              <w:t>投标人至少提供5名招标采购专职人员的得</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分，在此基础上每增加1名得1分，满分5分。</w:t>
            </w:r>
          </w:p>
          <w:p w14:paraId="3285D5F4">
            <w:pPr>
              <w:keepNext w:val="0"/>
              <w:keepLines w:val="0"/>
              <w:widowControl/>
              <w:numPr>
                <w:ilvl w:val="0"/>
                <w:numId w:val="0"/>
              </w:numPr>
              <w:suppressLineNumbers w:val="0"/>
              <w:ind w:leftChars="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证明材料：提供人员的从业证书、投标人2024年1月至今</w:t>
            </w:r>
            <w:r>
              <w:rPr>
                <w:rFonts w:hint="eastAsia" w:ascii="宋体" w:hAnsi="宋体" w:cs="宋体"/>
                <w:b/>
                <w:i w:val="0"/>
                <w:color w:val="auto"/>
                <w:kern w:val="0"/>
                <w:sz w:val="20"/>
                <w:szCs w:val="20"/>
                <w:highlight w:val="none"/>
                <w:u w:val="none"/>
                <w:lang w:val="en-US" w:eastAsia="zh-CN" w:bidi="ar"/>
              </w:rPr>
              <w:t>任意一个月</w:t>
            </w:r>
            <w:r>
              <w:rPr>
                <w:rFonts w:hint="eastAsia" w:ascii="宋体" w:hAnsi="宋体" w:eastAsia="宋体" w:cs="宋体"/>
                <w:b/>
                <w:i w:val="0"/>
                <w:color w:val="auto"/>
                <w:kern w:val="0"/>
                <w:sz w:val="20"/>
                <w:szCs w:val="20"/>
                <w:highlight w:val="none"/>
                <w:u w:val="none"/>
                <w:lang w:val="en-US" w:eastAsia="zh-CN" w:bidi="ar"/>
              </w:rPr>
              <w:t>为其交纳社保的证明，复印件加盖公章，未按要求提供的不得分。</w:t>
            </w:r>
          </w:p>
        </w:tc>
      </w:tr>
      <w:tr w14:paraId="6289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2" w:hRule="atLeast"/>
          <w:jc w:val="center"/>
        </w:trPr>
        <w:tc>
          <w:tcPr>
            <w:tcW w:w="927" w:type="dxa"/>
            <w:noWrap w:val="0"/>
            <w:tcMar>
              <w:top w:w="15" w:type="dxa"/>
              <w:left w:w="15" w:type="dxa"/>
              <w:right w:w="15" w:type="dxa"/>
            </w:tcMar>
            <w:vAlign w:val="center"/>
          </w:tcPr>
          <w:p w14:paraId="231FBA6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企业实力</w:t>
            </w:r>
          </w:p>
        </w:tc>
        <w:tc>
          <w:tcPr>
            <w:tcW w:w="739" w:type="dxa"/>
            <w:noWrap w:val="0"/>
            <w:tcMar>
              <w:top w:w="15" w:type="dxa"/>
              <w:left w:w="15" w:type="dxa"/>
              <w:right w:w="15" w:type="dxa"/>
            </w:tcMar>
            <w:vAlign w:val="center"/>
          </w:tcPr>
          <w:p w14:paraId="0DDEA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10分</w:t>
            </w:r>
          </w:p>
        </w:tc>
        <w:tc>
          <w:tcPr>
            <w:tcW w:w="7564" w:type="dxa"/>
            <w:noWrap w:val="0"/>
            <w:tcMar>
              <w:top w:w="15" w:type="dxa"/>
              <w:left w:w="15" w:type="dxa"/>
              <w:right w:w="15" w:type="dxa"/>
            </w:tcMar>
            <w:vAlign w:val="center"/>
          </w:tcPr>
          <w:p w14:paraId="0442C37B">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1、具有办公经营场所，且经营场所面积≧200平米的得2分，在此基础上每增加100平米加1分，满分5分。</w:t>
            </w:r>
          </w:p>
          <w:p w14:paraId="04DC3520">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2、具有独立的开标室和评标室的得</w:t>
            </w:r>
            <w:r>
              <w:rPr>
                <w:rFonts w:hint="eastAsia" w:ascii="宋体" w:hAnsi="宋体" w:cs="宋体"/>
                <w:i w:val="0"/>
                <w:color w:val="auto"/>
                <w:kern w:val="0"/>
                <w:sz w:val="20"/>
                <w:szCs w:val="20"/>
                <w:highlight w:val="none"/>
                <w:u w:val="none"/>
                <w:lang w:val="en-US" w:eastAsia="zh-CN" w:bidi="ar"/>
              </w:rPr>
              <w:t>2</w:t>
            </w:r>
            <w:r>
              <w:rPr>
                <w:rFonts w:hint="eastAsia" w:ascii="宋体" w:hAnsi="宋体" w:eastAsia="宋体" w:cs="宋体"/>
                <w:i w:val="0"/>
                <w:color w:val="auto"/>
                <w:kern w:val="0"/>
                <w:sz w:val="20"/>
                <w:szCs w:val="20"/>
                <w:highlight w:val="none"/>
                <w:u w:val="none"/>
                <w:lang w:val="en-US" w:eastAsia="zh-CN" w:bidi="ar"/>
              </w:rPr>
              <w:t>分，须提供开、评标室图片。</w:t>
            </w:r>
          </w:p>
          <w:p w14:paraId="3641AABB">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3、具有独立的档案室，并配备有专门的档案室管理人员的得3分。</w:t>
            </w:r>
          </w:p>
          <w:p w14:paraId="60B565D5">
            <w:pPr>
              <w:keepNext w:val="0"/>
              <w:keepLines w:val="0"/>
              <w:widowControl/>
              <w:numPr>
                <w:ilvl w:val="0"/>
                <w:numId w:val="0"/>
              </w:numPr>
              <w:suppressLineNumbers w:val="0"/>
              <w:jc w:val="left"/>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b/>
                <w:bCs w:val="0"/>
                <w:i w:val="0"/>
                <w:color w:val="auto"/>
                <w:kern w:val="0"/>
                <w:sz w:val="20"/>
                <w:szCs w:val="20"/>
                <w:highlight w:val="none"/>
                <w:u w:val="none"/>
                <w:lang w:val="en-US" w:eastAsia="zh-CN" w:bidi="ar"/>
              </w:rPr>
              <w:t>证明材料：</w:t>
            </w:r>
            <w:r>
              <w:rPr>
                <w:rFonts w:hint="eastAsia" w:ascii="宋体" w:hAnsi="宋体" w:eastAsia="宋体" w:cs="宋体"/>
                <w:b/>
                <w:bCs/>
                <w:i w:val="0"/>
                <w:color w:val="auto"/>
                <w:kern w:val="0"/>
                <w:sz w:val="20"/>
                <w:szCs w:val="20"/>
                <w:highlight w:val="none"/>
                <w:u w:val="none"/>
                <w:lang w:val="en-US" w:eastAsia="zh-CN" w:bidi="ar"/>
              </w:rPr>
              <w:t>①</w:t>
            </w:r>
            <w:r>
              <w:rPr>
                <w:rFonts w:hint="eastAsia" w:ascii="宋体" w:hAnsi="宋体" w:eastAsia="宋体" w:cs="宋体"/>
                <w:b/>
                <w:bCs w:val="0"/>
                <w:i w:val="0"/>
                <w:color w:val="auto"/>
                <w:kern w:val="0"/>
                <w:sz w:val="20"/>
                <w:szCs w:val="20"/>
                <w:highlight w:val="none"/>
                <w:u w:val="none"/>
                <w:lang w:val="en-US" w:eastAsia="zh-CN" w:bidi="ar"/>
              </w:rPr>
              <w:t>上述第1项，提供租房或购房证明材料，复印件加盖公章，未按要求提供的不得分。</w:t>
            </w:r>
            <w:r>
              <w:rPr>
                <w:rFonts w:hint="eastAsia" w:ascii="宋体" w:hAnsi="宋体" w:eastAsia="宋体" w:cs="宋体"/>
                <w:b/>
                <w:bCs/>
                <w:i w:val="0"/>
                <w:color w:val="auto"/>
                <w:kern w:val="0"/>
                <w:sz w:val="20"/>
                <w:szCs w:val="20"/>
                <w:highlight w:val="none"/>
                <w:u w:val="none"/>
                <w:lang w:val="en-US" w:eastAsia="zh-CN" w:bidi="ar"/>
              </w:rPr>
              <w:t>②</w:t>
            </w:r>
            <w:r>
              <w:rPr>
                <w:rFonts w:hint="eastAsia" w:ascii="宋体" w:hAnsi="宋体" w:eastAsia="宋体" w:cs="宋体"/>
                <w:b/>
                <w:bCs w:val="0"/>
                <w:i w:val="0"/>
                <w:color w:val="auto"/>
                <w:kern w:val="0"/>
                <w:sz w:val="20"/>
                <w:szCs w:val="20"/>
                <w:highlight w:val="none"/>
                <w:u w:val="none"/>
                <w:lang w:val="en-US" w:eastAsia="zh-CN" w:bidi="ar"/>
              </w:rPr>
              <w:t>上述第2-3项，提供相关证明材料，复印件加盖公章，未按要求提供的不得分。评审小组现场确认。</w:t>
            </w:r>
          </w:p>
        </w:tc>
      </w:tr>
      <w:tr w14:paraId="246D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927" w:type="dxa"/>
            <w:vMerge w:val="restart"/>
            <w:noWrap w:val="0"/>
            <w:tcMar>
              <w:top w:w="15" w:type="dxa"/>
              <w:left w:w="15" w:type="dxa"/>
              <w:right w:w="15" w:type="dxa"/>
            </w:tcMar>
            <w:vAlign w:val="center"/>
          </w:tcPr>
          <w:p w14:paraId="44B2B0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服务方案</w:t>
            </w:r>
          </w:p>
        </w:tc>
        <w:tc>
          <w:tcPr>
            <w:tcW w:w="739" w:type="dxa"/>
            <w:vMerge w:val="restart"/>
            <w:noWrap w:val="0"/>
            <w:tcMar>
              <w:top w:w="15" w:type="dxa"/>
              <w:left w:w="15" w:type="dxa"/>
              <w:right w:w="15" w:type="dxa"/>
            </w:tcMar>
            <w:vAlign w:val="center"/>
          </w:tcPr>
          <w:p w14:paraId="0CC04A4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34</w:t>
            </w:r>
            <w:r>
              <w:rPr>
                <w:rFonts w:hint="eastAsia" w:ascii="宋体" w:hAnsi="宋体" w:eastAsia="宋体" w:cs="宋体"/>
                <w:i w:val="0"/>
                <w:color w:val="auto"/>
                <w:kern w:val="0"/>
                <w:sz w:val="20"/>
                <w:szCs w:val="20"/>
                <w:highlight w:val="none"/>
                <w:u w:val="none"/>
                <w:lang w:val="en-US" w:eastAsia="zh-CN" w:bidi="ar"/>
              </w:rPr>
              <w:t>分</w:t>
            </w:r>
          </w:p>
        </w:tc>
        <w:tc>
          <w:tcPr>
            <w:tcW w:w="7564" w:type="dxa"/>
            <w:noWrap w:val="0"/>
            <w:tcMar>
              <w:top w:w="15" w:type="dxa"/>
              <w:left w:w="15" w:type="dxa"/>
              <w:right w:w="15" w:type="dxa"/>
            </w:tcMar>
            <w:vAlign w:val="center"/>
          </w:tcPr>
          <w:p w14:paraId="3309ECA6">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投标人针对本项目编制招标代理服务方案</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方案包含但不限于：项目实施进度保障</w:t>
            </w:r>
            <w:r>
              <w:rPr>
                <w:rFonts w:hint="eastAsia"/>
                <w:highlight w:val="none"/>
                <w:lang w:val="en-US" w:eastAsia="zh-CN"/>
              </w:rPr>
              <w:t>方案</w:t>
            </w:r>
            <w:r>
              <w:rPr>
                <w:rFonts w:hint="eastAsia" w:ascii="宋体" w:hAnsi="宋体" w:eastAsia="宋体" w:cs="宋体"/>
                <w:i w:val="0"/>
                <w:color w:val="auto"/>
                <w:kern w:val="0"/>
                <w:sz w:val="20"/>
                <w:szCs w:val="20"/>
                <w:highlight w:val="none"/>
                <w:u w:val="none"/>
                <w:lang w:val="en-US" w:eastAsia="zh-CN" w:bidi="ar"/>
              </w:rPr>
              <w:t>、质量管理</w:t>
            </w:r>
            <w:r>
              <w:rPr>
                <w:rFonts w:hint="eastAsia"/>
                <w:highlight w:val="none"/>
                <w:lang w:val="en-US" w:eastAsia="zh-CN"/>
              </w:rPr>
              <w:t>方案</w:t>
            </w:r>
            <w:r>
              <w:rPr>
                <w:rFonts w:hint="eastAsia" w:ascii="宋体" w:hAnsi="宋体" w:eastAsia="宋体" w:cs="宋体"/>
                <w:i w:val="0"/>
                <w:color w:val="auto"/>
                <w:kern w:val="0"/>
                <w:sz w:val="20"/>
                <w:szCs w:val="20"/>
                <w:highlight w:val="none"/>
                <w:u w:val="none"/>
                <w:lang w:val="en-US" w:eastAsia="zh-CN" w:bidi="ar"/>
              </w:rPr>
              <w:t>、档案管理制度</w:t>
            </w:r>
            <w:r>
              <w:rPr>
                <w:rFonts w:hint="eastAsia"/>
                <w:highlight w:val="none"/>
                <w:lang w:val="en-US" w:eastAsia="zh-CN"/>
              </w:rPr>
              <w:t>方案</w:t>
            </w:r>
            <w:r>
              <w:rPr>
                <w:rFonts w:hint="eastAsia" w:ascii="宋体" w:hAnsi="宋体" w:eastAsia="宋体" w:cs="宋体"/>
                <w:i w:val="0"/>
                <w:color w:val="auto"/>
                <w:kern w:val="0"/>
                <w:sz w:val="20"/>
                <w:szCs w:val="20"/>
                <w:highlight w:val="none"/>
                <w:u w:val="none"/>
                <w:lang w:val="en-US" w:eastAsia="zh-CN" w:bidi="ar"/>
              </w:rPr>
              <w:t>、质疑投诉的处理方法和流程</w:t>
            </w:r>
            <w:r>
              <w:rPr>
                <w:rFonts w:hint="eastAsia"/>
                <w:highlight w:val="none"/>
                <w:lang w:val="en-US" w:eastAsia="zh-CN"/>
              </w:rPr>
              <w:t>方案</w:t>
            </w:r>
            <w:r>
              <w:rPr>
                <w:rFonts w:hint="eastAsia" w:ascii="宋体" w:hAnsi="宋体" w:eastAsia="宋体" w:cs="宋体"/>
                <w:i w:val="0"/>
                <w:color w:val="auto"/>
                <w:kern w:val="0"/>
                <w:sz w:val="20"/>
                <w:szCs w:val="20"/>
                <w:highlight w:val="none"/>
                <w:u w:val="none"/>
                <w:lang w:val="en-US" w:eastAsia="zh-CN" w:bidi="ar"/>
              </w:rPr>
              <w:t>等，由评审小组根据投标人提供的方案完整性、可行性、先进性等进行</w:t>
            </w:r>
            <w:r>
              <w:rPr>
                <w:rFonts w:hint="eastAsia"/>
                <w:highlight w:val="none"/>
                <w:lang w:val="en-US" w:eastAsia="zh-CN"/>
              </w:rPr>
              <w:t>横向比较</w:t>
            </w:r>
            <w:r>
              <w:rPr>
                <w:rFonts w:hint="eastAsia" w:ascii="宋体" w:hAnsi="宋体" w:eastAsia="宋体" w:cs="宋体"/>
                <w:i w:val="0"/>
                <w:color w:val="auto"/>
                <w:kern w:val="0"/>
                <w:sz w:val="20"/>
                <w:szCs w:val="20"/>
                <w:highlight w:val="none"/>
                <w:u w:val="none"/>
                <w:lang w:val="en-US" w:eastAsia="zh-CN" w:bidi="ar"/>
              </w:rPr>
              <w:t>评分：</w:t>
            </w:r>
          </w:p>
        </w:tc>
      </w:tr>
      <w:tr w14:paraId="1957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7" w:type="dxa"/>
            <w:vMerge w:val="continue"/>
            <w:noWrap w:val="0"/>
            <w:tcMar>
              <w:top w:w="15" w:type="dxa"/>
              <w:left w:w="15" w:type="dxa"/>
              <w:right w:w="15" w:type="dxa"/>
            </w:tcMar>
            <w:vAlign w:val="center"/>
          </w:tcPr>
          <w:p w14:paraId="59C5EF39">
            <w:pPr>
              <w:keepNext w:val="0"/>
              <w:keepLines w:val="0"/>
              <w:widowControl/>
              <w:numPr>
                <w:ilvl w:val="0"/>
                <w:numId w:val="4"/>
              </w:numPr>
              <w:suppressLineNumbers w:val="0"/>
              <w:jc w:val="left"/>
              <w:textAlignment w:val="center"/>
              <w:rPr>
                <w:rFonts w:hint="eastAsia"/>
                <w:highlight w:val="none"/>
                <w:lang w:val="en-US" w:eastAsia="zh-CN"/>
              </w:rPr>
            </w:pPr>
          </w:p>
        </w:tc>
        <w:tc>
          <w:tcPr>
            <w:tcW w:w="739" w:type="dxa"/>
            <w:vMerge w:val="continue"/>
            <w:noWrap w:val="0"/>
            <w:tcMar>
              <w:top w:w="15" w:type="dxa"/>
              <w:left w:w="15" w:type="dxa"/>
              <w:right w:w="15" w:type="dxa"/>
            </w:tcMar>
            <w:vAlign w:val="center"/>
          </w:tcPr>
          <w:p w14:paraId="3D226138">
            <w:pPr>
              <w:keepNext w:val="0"/>
              <w:keepLines w:val="0"/>
              <w:widowControl/>
              <w:numPr>
                <w:ilvl w:val="0"/>
                <w:numId w:val="4"/>
              </w:numPr>
              <w:suppressLineNumbers w:val="0"/>
              <w:jc w:val="left"/>
              <w:textAlignment w:val="center"/>
              <w:rPr>
                <w:rFonts w:hint="eastAsia"/>
                <w:highlight w:val="none"/>
                <w:lang w:val="en-US" w:eastAsia="zh-CN"/>
              </w:rPr>
            </w:pPr>
          </w:p>
        </w:tc>
        <w:tc>
          <w:tcPr>
            <w:tcW w:w="7564" w:type="dxa"/>
            <w:noWrap w:val="0"/>
            <w:tcMar>
              <w:top w:w="15" w:type="dxa"/>
              <w:left w:w="15" w:type="dxa"/>
              <w:right w:w="15" w:type="dxa"/>
            </w:tcMar>
            <w:vAlign w:val="center"/>
          </w:tcPr>
          <w:p w14:paraId="5F1F9237">
            <w:pPr>
              <w:keepNext w:val="0"/>
              <w:keepLines w:val="0"/>
              <w:widowControl/>
              <w:numPr>
                <w:ilvl w:val="0"/>
                <w:numId w:val="4"/>
              </w:numPr>
              <w:suppressLineNumbers w:val="0"/>
              <w:jc w:val="left"/>
              <w:textAlignment w:val="center"/>
              <w:rPr>
                <w:rFonts w:hint="eastAsia"/>
                <w:highlight w:val="none"/>
                <w:lang w:val="en-US" w:eastAsia="zh-CN"/>
              </w:rPr>
            </w:pPr>
            <w:r>
              <w:rPr>
                <w:rFonts w:hint="eastAsia"/>
                <w:highlight w:val="none"/>
                <w:lang w:val="en-US" w:eastAsia="zh-CN"/>
              </w:rPr>
              <w:t>项目实施进度保障方案（满分10分。方案中包含但不限于代理中选后至开标前专家论证等准备工作、开标程序及注意事项、开标后收尾工作等）进行横向比较评分：</w:t>
            </w:r>
          </w:p>
          <w:p w14:paraId="3CCB365A">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①</w:t>
            </w:r>
            <w:r>
              <w:rPr>
                <w:rFonts w:hint="eastAsia"/>
                <w:highlight w:val="none"/>
                <w:lang w:val="en-US" w:eastAsia="zh-CN"/>
              </w:rPr>
              <w:t>项目实施进度保障方案内容全面，思路清晰，科学合理，问题考虑周全，实施过程务实，各项指标均能完成，得10分；</w:t>
            </w:r>
          </w:p>
          <w:p w14:paraId="1EC0085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②</w:t>
            </w:r>
            <w:r>
              <w:rPr>
                <w:rFonts w:hint="eastAsia"/>
                <w:highlight w:val="none"/>
                <w:lang w:val="en-US" w:eastAsia="zh-CN"/>
              </w:rPr>
              <w:t>项目实施进度保障方案比较全面，思路比较清晰，操作性一般且能满足，各项指标且能满足，得7分；</w:t>
            </w:r>
          </w:p>
          <w:p w14:paraId="41562B40">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③</w:t>
            </w:r>
            <w:r>
              <w:rPr>
                <w:rFonts w:hint="eastAsia"/>
                <w:highlight w:val="none"/>
                <w:lang w:val="en-US" w:eastAsia="zh-CN"/>
              </w:rPr>
              <w:t>项目实施进度保障方案能基本满足采购需求，操作性能基本满足，各项指标基本能满足，得4分；</w:t>
            </w:r>
          </w:p>
          <w:p w14:paraId="646411AC">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④</w:t>
            </w:r>
            <w:r>
              <w:rPr>
                <w:rFonts w:hint="eastAsia"/>
                <w:highlight w:val="none"/>
                <w:lang w:val="en-US" w:eastAsia="zh-CN"/>
              </w:rPr>
              <w:t>项目实施进度保障方案存在明显缺陷，较为单一，操作性不强的，得2分；</w:t>
            </w:r>
          </w:p>
          <w:p w14:paraId="01DE6F2F">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⑤</w:t>
            </w:r>
            <w:r>
              <w:rPr>
                <w:rFonts w:hint="eastAsia"/>
                <w:highlight w:val="none"/>
                <w:lang w:val="en-US" w:eastAsia="zh-CN"/>
              </w:rPr>
              <w:t>无方案的；得0分。</w:t>
            </w:r>
          </w:p>
        </w:tc>
      </w:tr>
      <w:tr w14:paraId="721F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7" w:type="dxa"/>
            <w:vMerge w:val="continue"/>
            <w:noWrap w:val="0"/>
            <w:tcMar>
              <w:top w:w="15" w:type="dxa"/>
              <w:left w:w="15" w:type="dxa"/>
              <w:right w:w="15" w:type="dxa"/>
            </w:tcMar>
            <w:vAlign w:val="center"/>
          </w:tcPr>
          <w:p w14:paraId="20B431E6">
            <w:pPr>
              <w:keepNext w:val="0"/>
              <w:keepLines w:val="0"/>
              <w:widowControl/>
              <w:numPr>
                <w:ilvl w:val="0"/>
                <w:numId w:val="4"/>
              </w:numPr>
              <w:suppressLineNumbers w:val="0"/>
              <w:jc w:val="left"/>
              <w:textAlignment w:val="center"/>
              <w:rPr>
                <w:rFonts w:hint="eastAsia"/>
                <w:highlight w:val="none"/>
                <w:lang w:val="en-US" w:eastAsia="zh-CN"/>
              </w:rPr>
            </w:pPr>
          </w:p>
        </w:tc>
        <w:tc>
          <w:tcPr>
            <w:tcW w:w="739" w:type="dxa"/>
            <w:vMerge w:val="continue"/>
            <w:noWrap w:val="0"/>
            <w:tcMar>
              <w:top w:w="15" w:type="dxa"/>
              <w:left w:w="15" w:type="dxa"/>
              <w:right w:w="15" w:type="dxa"/>
            </w:tcMar>
            <w:vAlign w:val="center"/>
          </w:tcPr>
          <w:p w14:paraId="26F795F7">
            <w:pPr>
              <w:keepNext w:val="0"/>
              <w:keepLines w:val="0"/>
              <w:widowControl/>
              <w:numPr>
                <w:ilvl w:val="0"/>
                <w:numId w:val="4"/>
              </w:numPr>
              <w:suppressLineNumbers w:val="0"/>
              <w:jc w:val="left"/>
              <w:textAlignment w:val="center"/>
              <w:rPr>
                <w:rFonts w:hint="eastAsia"/>
                <w:highlight w:val="none"/>
                <w:lang w:val="en-US" w:eastAsia="zh-CN"/>
              </w:rPr>
            </w:pPr>
          </w:p>
        </w:tc>
        <w:tc>
          <w:tcPr>
            <w:tcW w:w="7564" w:type="dxa"/>
            <w:noWrap w:val="0"/>
            <w:tcMar>
              <w:top w:w="15" w:type="dxa"/>
              <w:left w:w="15" w:type="dxa"/>
              <w:right w:w="15" w:type="dxa"/>
            </w:tcMar>
            <w:vAlign w:val="center"/>
          </w:tcPr>
          <w:p w14:paraId="0520696C">
            <w:pPr>
              <w:keepNext w:val="0"/>
              <w:keepLines w:val="0"/>
              <w:widowControl/>
              <w:numPr>
                <w:ilvl w:val="0"/>
                <w:numId w:val="5"/>
              </w:numPr>
              <w:suppressLineNumbers w:val="0"/>
              <w:jc w:val="left"/>
              <w:textAlignment w:val="center"/>
              <w:rPr>
                <w:rFonts w:hint="eastAsia"/>
                <w:highlight w:val="none"/>
                <w:lang w:val="en-US" w:eastAsia="zh-CN"/>
              </w:rPr>
            </w:pPr>
            <w:r>
              <w:rPr>
                <w:rFonts w:hint="eastAsia"/>
                <w:highlight w:val="none"/>
                <w:lang w:val="en-US" w:eastAsia="zh-CN"/>
              </w:rPr>
              <w:t>质量管理方案（满分8分。方案中包含但不限于质量规划，质量策划，质量控制，过程管理，人员培训，内部审核，客户管理等）进行横向比较评分：</w:t>
            </w:r>
          </w:p>
          <w:p w14:paraId="03D04062">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①</w:t>
            </w:r>
            <w:r>
              <w:rPr>
                <w:rFonts w:hint="eastAsia"/>
                <w:highlight w:val="none"/>
                <w:lang w:val="en-US" w:eastAsia="zh-CN"/>
              </w:rPr>
              <w:t>质量管理方案内容全面，思路清晰，科学合理，问题考虑周全，实施过程务实，各项指标均能完成，得8分；</w:t>
            </w:r>
          </w:p>
          <w:p w14:paraId="0AE08B2C">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②</w:t>
            </w:r>
            <w:r>
              <w:rPr>
                <w:rFonts w:hint="eastAsia"/>
                <w:highlight w:val="none"/>
                <w:lang w:val="en-US" w:eastAsia="zh-CN"/>
              </w:rPr>
              <w:t>质量管理方案比较全面，思路比较清晰，操作性一般且能满足，各项指标且能满足，得6分；</w:t>
            </w:r>
          </w:p>
          <w:p w14:paraId="1B7F9A9A">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③</w:t>
            </w:r>
            <w:r>
              <w:rPr>
                <w:rFonts w:hint="eastAsia"/>
                <w:highlight w:val="none"/>
                <w:lang w:val="en-US" w:eastAsia="zh-CN"/>
              </w:rPr>
              <w:t>质量管理方案能基本满足采购需求，操作性能基本满足，各项指标基本能满足，得4分；</w:t>
            </w:r>
          </w:p>
          <w:p w14:paraId="776514A7">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④</w:t>
            </w:r>
            <w:r>
              <w:rPr>
                <w:rFonts w:hint="eastAsia"/>
                <w:highlight w:val="none"/>
                <w:lang w:val="en-US" w:eastAsia="zh-CN"/>
              </w:rPr>
              <w:t>质量管理方案存在明显缺陷，较为单一，操作性不强的，得2分；</w:t>
            </w:r>
          </w:p>
          <w:p w14:paraId="6C27EF7A">
            <w:pPr>
              <w:pStyle w:val="2"/>
              <w:keepNext w:val="0"/>
              <w:keepLines w:val="0"/>
              <w:pageBreakBefore w:val="0"/>
              <w:numPr>
                <w:ilvl w:val="0"/>
                <w:numId w:val="0"/>
              </w:numPr>
              <w:kinsoku/>
              <w:wordWrap/>
              <w:overflowPunct/>
              <w:topLinePunct w:val="0"/>
              <w:autoSpaceDE/>
              <w:autoSpaceDN/>
              <w:bidi w:val="0"/>
              <w:adjustRightInd/>
              <w:snapToGrid/>
              <w:ind w:firstLine="420" w:firstLineChars="200"/>
              <w:rPr>
                <w:rFonts w:hint="default"/>
                <w:highlight w:val="none"/>
                <w:lang w:val="en-US" w:eastAsia="zh-CN"/>
              </w:rPr>
            </w:pPr>
            <w:r>
              <w:rPr>
                <w:rFonts w:hint="default" w:ascii="Calibri" w:hAnsi="Calibri" w:cs="Calibri"/>
                <w:highlight w:val="none"/>
                <w:lang w:val="en-US" w:eastAsia="zh-CN"/>
              </w:rPr>
              <w:t>⑤</w:t>
            </w:r>
            <w:r>
              <w:rPr>
                <w:rFonts w:hint="eastAsia"/>
                <w:highlight w:val="none"/>
                <w:lang w:val="en-US" w:eastAsia="zh-CN"/>
              </w:rPr>
              <w:t>无方案的；得0分。</w:t>
            </w:r>
          </w:p>
        </w:tc>
      </w:tr>
      <w:tr w14:paraId="76F9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27" w:type="dxa"/>
            <w:vMerge w:val="continue"/>
            <w:noWrap w:val="0"/>
            <w:tcMar>
              <w:top w:w="15" w:type="dxa"/>
              <w:left w:w="15" w:type="dxa"/>
              <w:right w:w="15" w:type="dxa"/>
            </w:tcMar>
            <w:vAlign w:val="center"/>
          </w:tcPr>
          <w:p w14:paraId="793E3907">
            <w:pPr>
              <w:keepNext w:val="0"/>
              <w:keepLines w:val="0"/>
              <w:widowControl/>
              <w:numPr>
                <w:ilvl w:val="0"/>
                <w:numId w:val="4"/>
              </w:numPr>
              <w:suppressLineNumbers w:val="0"/>
              <w:jc w:val="left"/>
              <w:textAlignment w:val="center"/>
              <w:rPr>
                <w:rFonts w:hint="eastAsia"/>
                <w:highlight w:val="none"/>
                <w:lang w:val="en-US" w:eastAsia="zh-CN"/>
              </w:rPr>
            </w:pPr>
            <w:r>
              <w:rPr>
                <w:rFonts w:hint="eastAsia"/>
                <w:highlight w:val="none"/>
                <w:lang w:val="en-US" w:eastAsia="zh-CN"/>
              </w:rPr>
              <w:t>、</w:t>
            </w:r>
          </w:p>
        </w:tc>
        <w:tc>
          <w:tcPr>
            <w:tcW w:w="739" w:type="dxa"/>
            <w:vMerge w:val="continue"/>
            <w:noWrap w:val="0"/>
            <w:tcMar>
              <w:top w:w="15" w:type="dxa"/>
              <w:left w:w="15" w:type="dxa"/>
              <w:right w:w="15" w:type="dxa"/>
            </w:tcMar>
            <w:vAlign w:val="center"/>
          </w:tcPr>
          <w:p w14:paraId="28051367">
            <w:pPr>
              <w:keepNext w:val="0"/>
              <w:keepLines w:val="0"/>
              <w:widowControl/>
              <w:numPr>
                <w:ilvl w:val="0"/>
                <w:numId w:val="4"/>
              </w:numPr>
              <w:suppressLineNumbers w:val="0"/>
              <w:jc w:val="left"/>
              <w:textAlignment w:val="center"/>
              <w:rPr>
                <w:rFonts w:hint="eastAsia"/>
                <w:highlight w:val="none"/>
                <w:lang w:val="en-US" w:eastAsia="zh-CN"/>
              </w:rPr>
            </w:pPr>
          </w:p>
        </w:tc>
        <w:tc>
          <w:tcPr>
            <w:tcW w:w="7564" w:type="dxa"/>
            <w:noWrap w:val="0"/>
            <w:tcMar>
              <w:top w:w="15" w:type="dxa"/>
              <w:left w:w="15" w:type="dxa"/>
              <w:right w:w="15" w:type="dxa"/>
            </w:tcMar>
            <w:vAlign w:val="center"/>
          </w:tcPr>
          <w:p w14:paraId="5A8CDA95">
            <w:pPr>
              <w:keepNext w:val="0"/>
              <w:keepLines w:val="0"/>
              <w:widowControl/>
              <w:numPr>
                <w:ilvl w:val="0"/>
                <w:numId w:val="6"/>
              </w:numPr>
              <w:suppressLineNumbers w:val="0"/>
              <w:jc w:val="left"/>
              <w:textAlignment w:val="center"/>
              <w:rPr>
                <w:rFonts w:hint="eastAsia"/>
                <w:highlight w:val="none"/>
                <w:lang w:val="en-US" w:eastAsia="zh-CN"/>
              </w:rPr>
            </w:pPr>
            <w:r>
              <w:rPr>
                <w:rFonts w:hint="eastAsia"/>
                <w:highlight w:val="none"/>
                <w:lang w:val="en-US" w:eastAsia="zh-CN"/>
              </w:rPr>
              <w:t>档案管理制度方案（满分8分。方案中包含但不限于档案的管理制度，人员配备，场所的条件配置，消防安全管理，应急处置等）进行横向比较评分：</w:t>
            </w:r>
          </w:p>
          <w:p w14:paraId="76538E0A">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①</w:t>
            </w:r>
            <w:r>
              <w:rPr>
                <w:rFonts w:hint="eastAsia"/>
                <w:highlight w:val="none"/>
                <w:lang w:val="en-US" w:eastAsia="zh-CN"/>
              </w:rPr>
              <w:t>档案管理制度方案内容全面，思路清晰，科学合理，问题考虑周全，实施过程务实，各项指标均能完成，得8分；</w:t>
            </w:r>
          </w:p>
          <w:p w14:paraId="724E532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②</w:t>
            </w:r>
            <w:r>
              <w:rPr>
                <w:rFonts w:hint="eastAsia"/>
                <w:highlight w:val="none"/>
                <w:lang w:val="en-US" w:eastAsia="zh-CN"/>
              </w:rPr>
              <w:t>档案管理制度方案比较全面，思路比较清晰，操作性一般且能满足，各项指标且能满足，得6分；</w:t>
            </w:r>
          </w:p>
          <w:p w14:paraId="536D81B9">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③</w:t>
            </w:r>
            <w:r>
              <w:rPr>
                <w:rFonts w:hint="eastAsia"/>
                <w:highlight w:val="none"/>
                <w:lang w:val="en-US" w:eastAsia="zh-CN"/>
              </w:rPr>
              <w:t>档案管理制度方案能基本满足采购需求，操作性能基本满足，各项指标基本能满足，得4分；</w:t>
            </w:r>
          </w:p>
          <w:p w14:paraId="739408A7">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④</w:t>
            </w:r>
            <w:r>
              <w:rPr>
                <w:rFonts w:hint="eastAsia"/>
                <w:highlight w:val="none"/>
                <w:lang w:val="en-US" w:eastAsia="zh-CN"/>
              </w:rPr>
              <w:t>档案管理制度方案存在明显缺陷，较为单一，操作性不强的，得2分；</w:t>
            </w:r>
          </w:p>
          <w:p w14:paraId="27950041">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⑤</w:t>
            </w:r>
            <w:r>
              <w:rPr>
                <w:rFonts w:hint="eastAsia"/>
                <w:highlight w:val="none"/>
                <w:lang w:val="en-US" w:eastAsia="zh-CN"/>
              </w:rPr>
              <w:t>无方案的；得0分。</w:t>
            </w:r>
          </w:p>
        </w:tc>
      </w:tr>
      <w:tr w14:paraId="0DE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927" w:type="dxa"/>
            <w:vMerge w:val="continue"/>
            <w:noWrap w:val="0"/>
            <w:tcMar>
              <w:top w:w="15" w:type="dxa"/>
              <w:left w:w="15" w:type="dxa"/>
              <w:right w:w="15" w:type="dxa"/>
            </w:tcMar>
            <w:vAlign w:val="center"/>
          </w:tcPr>
          <w:p w14:paraId="3F97AC08">
            <w:pPr>
              <w:keepNext w:val="0"/>
              <w:keepLines w:val="0"/>
              <w:widowControl/>
              <w:numPr>
                <w:ilvl w:val="0"/>
                <w:numId w:val="4"/>
              </w:numPr>
              <w:suppressLineNumbers w:val="0"/>
              <w:jc w:val="left"/>
              <w:textAlignment w:val="center"/>
              <w:rPr>
                <w:rFonts w:hint="eastAsia"/>
                <w:highlight w:val="none"/>
                <w:lang w:val="en-US" w:eastAsia="zh-CN"/>
              </w:rPr>
            </w:pPr>
          </w:p>
        </w:tc>
        <w:tc>
          <w:tcPr>
            <w:tcW w:w="739" w:type="dxa"/>
            <w:vMerge w:val="continue"/>
            <w:noWrap w:val="0"/>
            <w:tcMar>
              <w:top w:w="15" w:type="dxa"/>
              <w:left w:w="15" w:type="dxa"/>
              <w:right w:w="15" w:type="dxa"/>
            </w:tcMar>
            <w:vAlign w:val="center"/>
          </w:tcPr>
          <w:p w14:paraId="73C8C100">
            <w:pPr>
              <w:keepNext w:val="0"/>
              <w:keepLines w:val="0"/>
              <w:widowControl/>
              <w:numPr>
                <w:ilvl w:val="0"/>
                <w:numId w:val="4"/>
              </w:numPr>
              <w:suppressLineNumbers w:val="0"/>
              <w:jc w:val="left"/>
              <w:textAlignment w:val="center"/>
              <w:rPr>
                <w:rFonts w:hint="eastAsia"/>
                <w:highlight w:val="none"/>
                <w:lang w:val="en-US" w:eastAsia="zh-CN"/>
              </w:rPr>
            </w:pPr>
          </w:p>
        </w:tc>
        <w:tc>
          <w:tcPr>
            <w:tcW w:w="7564" w:type="dxa"/>
            <w:noWrap w:val="0"/>
            <w:tcMar>
              <w:top w:w="15" w:type="dxa"/>
              <w:left w:w="15" w:type="dxa"/>
              <w:right w:w="15" w:type="dxa"/>
            </w:tcMar>
            <w:vAlign w:val="center"/>
          </w:tcPr>
          <w:p w14:paraId="082BA28E">
            <w:pPr>
              <w:keepNext w:val="0"/>
              <w:keepLines w:val="0"/>
              <w:widowControl/>
              <w:numPr>
                <w:ilvl w:val="0"/>
                <w:numId w:val="7"/>
              </w:numPr>
              <w:suppressLineNumbers w:val="0"/>
              <w:jc w:val="left"/>
              <w:textAlignment w:val="center"/>
              <w:rPr>
                <w:rFonts w:hint="eastAsia"/>
                <w:highlight w:val="none"/>
                <w:lang w:val="en-US" w:eastAsia="zh-CN"/>
              </w:rPr>
            </w:pPr>
            <w:r>
              <w:rPr>
                <w:rFonts w:hint="eastAsia"/>
                <w:highlight w:val="none"/>
                <w:lang w:val="en-US" w:eastAsia="zh-CN"/>
              </w:rPr>
              <w:t>质疑投诉的处理方法和流程方案（满分8分。方案中包含但不限于代理中选后处理全过程投诉质疑，处理突发事件、突发事件策略等）进行横向比较评分：</w:t>
            </w:r>
          </w:p>
          <w:p w14:paraId="25963AE6">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①</w:t>
            </w:r>
            <w:r>
              <w:rPr>
                <w:rFonts w:hint="eastAsia"/>
                <w:highlight w:val="none"/>
                <w:lang w:val="en-US" w:eastAsia="zh-CN"/>
              </w:rPr>
              <w:t>质疑投诉的处理方法和流程方案内容全面，思路清晰，科学合理，问题考虑周全，实施过程务实，各项指标均能完成，得8分；</w:t>
            </w:r>
          </w:p>
          <w:p w14:paraId="22FBE40E">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②</w:t>
            </w:r>
            <w:r>
              <w:rPr>
                <w:rFonts w:hint="eastAsia"/>
                <w:highlight w:val="none"/>
                <w:lang w:val="en-US" w:eastAsia="zh-CN"/>
              </w:rPr>
              <w:t>质疑投诉的处理方法和流程方案比较全面，思路比较清晰，操作性一般且能满足，各项指标且能满足，得6分；</w:t>
            </w:r>
          </w:p>
          <w:p w14:paraId="1787FD8F">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③</w:t>
            </w:r>
            <w:r>
              <w:rPr>
                <w:rFonts w:hint="eastAsia"/>
                <w:highlight w:val="none"/>
                <w:lang w:val="en-US" w:eastAsia="zh-CN"/>
              </w:rPr>
              <w:t>质疑投诉的处理方法和流程方案能基本满足采购需求，操作性能基本满足，各项指标基本能满足，得4分；</w:t>
            </w:r>
          </w:p>
          <w:p w14:paraId="05743765">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center"/>
              <w:rPr>
                <w:rFonts w:hint="eastAsia"/>
                <w:highlight w:val="none"/>
                <w:lang w:val="en-US" w:eastAsia="zh-CN"/>
              </w:rPr>
            </w:pPr>
            <w:r>
              <w:rPr>
                <w:rFonts w:hint="default" w:ascii="Calibri" w:hAnsi="Calibri" w:cs="Calibri"/>
                <w:highlight w:val="none"/>
                <w:lang w:val="en-US" w:eastAsia="zh-CN"/>
              </w:rPr>
              <w:t>④</w:t>
            </w:r>
            <w:r>
              <w:rPr>
                <w:rFonts w:hint="eastAsia"/>
                <w:highlight w:val="none"/>
                <w:lang w:val="en-US" w:eastAsia="zh-CN"/>
              </w:rPr>
              <w:t>质疑投诉的处理方法和流程方案存在明显缺陷，较为单一，操作性不强的，得2分；</w:t>
            </w:r>
          </w:p>
          <w:p w14:paraId="723B332B">
            <w:pPr>
              <w:pStyle w:val="2"/>
              <w:keepNext w:val="0"/>
              <w:keepLines w:val="0"/>
              <w:pageBreakBefore w:val="0"/>
              <w:numPr>
                <w:ilvl w:val="0"/>
                <w:numId w:val="0"/>
              </w:numPr>
              <w:kinsoku/>
              <w:wordWrap/>
              <w:overflowPunct/>
              <w:topLinePunct w:val="0"/>
              <w:autoSpaceDE/>
              <w:autoSpaceDN/>
              <w:bidi w:val="0"/>
              <w:adjustRightInd/>
              <w:snapToGrid/>
              <w:ind w:firstLine="420" w:firstLineChars="200"/>
              <w:rPr>
                <w:rFonts w:hint="eastAsia"/>
                <w:highlight w:val="none"/>
                <w:lang w:val="en-US" w:eastAsia="zh-CN"/>
              </w:rPr>
            </w:pPr>
            <w:r>
              <w:rPr>
                <w:rFonts w:hint="default" w:ascii="Calibri" w:hAnsi="Calibri" w:cs="Calibri"/>
                <w:highlight w:val="none"/>
                <w:lang w:val="en-US" w:eastAsia="zh-CN"/>
              </w:rPr>
              <w:t>⑤</w:t>
            </w:r>
            <w:r>
              <w:rPr>
                <w:rFonts w:hint="eastAsia"/>
                <w:highlight w:val="none"/>
                <w:lang w:val="en-US" w:eastAsia="zh-CN"/>
              </w:rPr>
              <w:t>无方案的；得0分。</w:t>
            </w:r>
          </w:p>
        </w:tc>
      </w:tr>
    </w:tbl>
    <w:p w14:paraId="6A8907EB">
      <w:pPr>
        <w:rPr>
          <w:rFonts w:ascii="仿宋" w:hAnsi="仿宋" w:eastAsia="仿宋"/>
          <w:b/>
          <w:sz w:val="52"/>
          <w:szCs w:val="52"/>
          <w:highlight w:val="none"/>
        </w:rPr>
      </w:pPr>
      <w:r>
        <w:rPr>
          <w:rFonts w:hint="eastAsia" w:ascii="仿宋" w:hAnsi="仿宋" w:eastAsia="仿宋"/>
          <w:b/>
          <w:sz w:val="52"/>
          <w:szCs w:val="52"/>
          <w:highlight w:val="none"/>
        </w:rPr>
        <w:t xml:space="preserve">         </w:t>
      </w:r>
    </w:p>
    <w:p w14:paraId="65D430ED">
      <w:pPr>
        <w:jc w:val="both"/>
        <w:rPr>
          <w:rFonts w:hint="eastAsia" w:ascii="黑体" w:hAnsi="黑体" w:eastAsia="黑体" w:cs="宋体"/>
          <w:b/>
          <w:bCs/>
          <w:kern w:val="0"/>
          <w:sz w:val="36"/>
          <w:szCs w:val="36"/>
          <w:highlight w:val="none"/>
        </w:rPr>
      </w:pPr>
    </w:p>
    <w:p w14:paraId="4E271BC2">
      <w:pPr>
        <w:ind w:left="2168" w:hanging="2168" w:hangingChars="600"/>
        <w:jc w:val="center"/>
        <w:rPr>
          <w:rFonts w:hint="eastAsia" w:ascii="黑体" w:hAnsi="黑体" w:eastAsia="黑体" w:cs="宋体"/>
          <w:b/>
          <w:bCs/>
          <w:kern w:val="0"/>
          <w:sz w:val="36"/>
          <w:szCs w:val="36"/>
          <w:highlight w:val="none"/>
        </w:rPr>
      </w:pPr>
    </w:p>
    <w:p w14:paraId="7F9F05BF">
      <w:pPr>
        <w:ind w:left="2168" w:hanging="2168" w:hangingChars="600"/>
        <w:jc w:val="center"/>
        <w:rPr>
          <w:rFonts w:hint="eastAsia" w:ascii="黑体" w:hAnsi="黑体" w:eastAsia="黑体" w:cs="宋体"/>
          <w:b/>
          <w:bCs/>
          <w:kern w:val="0"/>
          <w:sz w:val="36"/>
          <w:szCs w:val="36"/>
          <w:highlight w:val="none"/>
        </w:rPr>
      </w:pPr>
    </w:p>
    <w:p w14:paraId="0DA1DB52">
      <w:pPr>
        <w:ind w:left="2168" w:hanging="2168" w:hangingChars="600"/>
        <w:jc w:val="center"/>
        <w:rPr>
          <w:rFonts w:hint="eastAsia" w:ascii="方正小标宋简体" w:hAnsi="仿宋" w:eastAsia="方正小标宋简体"/>
          <w:b/>
          <w:sz w:val="52"/>
          <w:szCs w:val="52"/>
          <w:highlight w:val="none"/>
          <w:lang w:val="en-US" w:eastAsia="zh-CN"/>
        </w:rPr>
      </w:pPr>
      <w:r>
        <w:rPr>
          <w:rFonts w:hint="eastAsia" w:ascii="黑体" w:hAnsi="黑体" w:eastAsia="黑体" w:cs="宋体"/>
          <w:b/>
          <w:bCs/>
          <w:kern w:val="0"/>
          <w:sz w:val="36"/>
          <w:szCs w:val="36"/>
          <w:highlight w:val="none"/>
        </w:rPr>
        <w:t>第五部分</w:t>
      </w:r>
    </w:p>
    <w:p w14:paraId="6B1D287D">
      <w:pPr>
        <w:jc w:val="center"/>
        <w:rPr>
          <w:rFonts w:hint="eastAsia" w:ascii="方正小标宋简体" w:hAnsi="仿宋" w:eastAsia="方正小标宋简体"/>
          <w:b/>
          <w:sz w:val="52"/>
          <w:szCs w:val="52"/>
          <w:highlight w:val="none"/>
          <w:lang w:val="en-US" w:eastAsia="zh-CN"/>
        </w:rPr>
      </w:pPr>
    </w:p>
    <w:p w14:paraId="38FC34C8">
      <w:pPr>
        <w:jc w:val="center"/>
        <w:rPr>
          <w:rFonts w:hint="eastAsia" w:ascii="方正小标宋简体" w:hAnsi="仿宋" w:eastAsia="方正小标宋简体"/>
          <w:b w:val="0"/>
          <w:bCs/>
          <w:sz w:val="52"/>
          <w:szCs w:val="52"/>
          <w:highlight w:val="none"/>
        </w:rPr>
      </w:pPr>
      <w:r>
        <w:rPr>
          <w:rFonts w:hint="eastAsia" w:ascii="方正小标宋简体" w:hAnsi="仿宋" w:eastAsia="方正小标宋简体"/>
          <w:b w:val="0"/>
          <w:bCs/>
          <w:sz w:val="52"/>
          <w:szCs w:val="52"/>
          <w:highlight w:val="none"/>
          <w:lang w:val="en-US" w:eastAsia="zh-CN"/>
        </w:rPr>
        <w:t>海南卫生健康职业学院</w:t>
      </w:r>
      <w:r>
        <w:rPr>
          <w:rFonts w:hint="eastAsia" w:ascii="方正小标宋简体" w:hAnsi="仿宋" w:eastAsia="方正小标宋简体"/>
          <w:b w:val="0"/>
          <w:bCs/>
          <w:sz w:val="52"/>
          <w:szCs w:val="52"/>
          <w:highlight w:val="none"/>
        </w:rPr>
        <w:t>招标代理</w:t>
      </w:r>
    </w:p>
    <w:p w14:paraId="02BA3419">
      <w:pPr>
        <w:jc w:val="center"/>
        <w:rPr>
          <w:rFonts w:ascii="方正小标宋简体" w:hAnsi="仿宋" w:eastAsia="方正小标宋简体"/>
          <w:b w:val="0"/>
          <w:bCs/>
          <w:sz w:val="52"/>
          <w:szCs w:val="52"/>
          <w:highlight w:val="none"/>
        </w:rPr>
      </w:pPr>
      <w:r>
        <w:rPr>
          <w:rFonts w:hint="eastAsia" w:ascii="方正小标宋简体" w:hAnsi="仿宋" w:eastAsia="方正小标宋简体"/>
          <w:b w:val="0"/>
          <w:bCs/>
          <w:sz w:val="52"/>
          <w:szCs w:val="52"/>
          <w:highlight w:val="none"/>
        </w:rPr>
        <w:t>机构</w:t>
      </w:r>
      <w:r>
        <w:rPr>
          <w:rFonts w:hint="eastAsia" w:ascii="方正小标宋简体" w:hAnsi="仿宋" w:eastAsia="方正小标宋简体"/>
          <w:b w:val="0"/>
          <w:bCs/>
          <w:sz w:val="52"/>
          <w:szCs w:val="52"/>
          <w:highlight w:val="none"/>
          <w:lang w:eastAsia="zh-CN"/>
        </w:rPr>
        <w:t>服务</w:t>
      </w:r>
      <w:r>
        <w:rPr>
          <w:rFonts w:hint="eastAsia" w:ascii="方正小标宋简体" w:hAnsi="仿宋" w:eastAsia="方正小标宋简体"/>
          <w:b w:val="0"/>
          <w:bCs/>
          <w:sz w:val="52"/>
          <w:szCs w:val="52"/>
          <w:highlight w:val="none"/>
        </w:rPr>
        <w:t>库</w:t>
      </w:r>
    </w:p>
    <w:p w14:paraId="600634BD">
      <w:pPr>
        <w:jc w:val="center"/>
        <w:rPr>
          <w:rFonts w:ascii="仿宋" w:hAnsi="仿宋" w:eastAsia="仿宋"/>
          <w:b/>
          <w:sz w:val="52"/>
          <w:szCs w:val="52"/>
          <w:highlight w:val="none"/>
        </w:rPr>
      </w:pPr>
    </w:p>
    <w:p w14:paraId="6FB23064">
      <w:pPr>
        <w:jc w:val="center"/>
        <w:rPr>
          <w:rFonts w:ascii="方正小标宋简体" w:hAnsi="仿宋" w:eastAsia="方正小标宋简体"/>
          <w:b w:val="0"/>
          <w:bCs/>
          <w:sz w:val="52"/>
          <w:szCs w:val="52"/>
          <w:highlight w:val="none"/>
        </w:rPr>
      </w:pPr>
      <w:r>
        <w:rPr>
          <w:rFonts w:ascii="方正小标宋简体" w:hAnsi="仿宋" w:eastAsia="方正小标宋简体"/>
          <w:b w:val="0"/>
          <w:bCs/>
          <w:sz w:val="52"/>
          <w:szCs w:val="52"/>
          <w:highlight w:val="none"/>
        </w:rPr>
        <w:t>入</w:t>
      </w:r>
    </w:p>
    <w:p w14:paraId="21F79E78">
      <w:pPr>
        <w:jc w:val="center"/>
        <w:rPr>
          <w:rFonts w:ascii="方正小标宋简体" w:hAnsi="仿宋" w:eastAsia="方正小标宋简体"/>
          <w:b w:val="0"/>
          <w:bCs/>
          <w:sz w:val="52"/>
          <w:szCs w:val="52"/>
          <w:highlight w:val="none"/>
        </w:rPr>
      </w:pPr>
      <w:r>
        <w:rPr>
          <w:rFonts w:ascii="方正小标宋简体" w:hAnsi="仿宋" w:eastAsia="方正小标宋简体"/>
          <w:b w:val="0"/>
          <w:bCs/>
          <w:sz w:val="52"/>
          <w:szCs w:val="52"/>
          <w:highlight w:val="none"/>
        </w:rPr>
        <w:t>库</w:t>
      </w:r>
    </w:p>
    <w:p w14:paraId="0BAA5C90">
      <w:pPr>
        <w:jc w:val="center"/>
        <w:rPr>
          <w:rFonts w:ascii="方正小标宋简体" w:hAnsi="仿宋" w:eastAsia="方正小标宋简体"/>
          <w:b w:val="0"/>
          <w:bCs/>
          <w:sz w:val="52"/>
          <w:szCs w:val="52"/>
          <w:highlight w:val="none"/>
        </w:rPr>
      </w:pPr>
      <w:r>
        <w:rPr>
          <w:rFonts w:hint="eastAsia" w:ascii="方正小标宋简体" w:hAnsi="仿宋" w:eastAsia="方正小标宋简体"/>
          <w:b w:val="0"/>
          <w:bCs/>
          <w:sz w:val="52"/>
          <w:szCs w:val="52"/>
          <w:highlight w:val="none"/>
        </w:rPr>
        <w:t>申</w:t>
      </w:r>
    </w:p>
    <w:p w14:paraId="0D274DFD">
      <w:pPr>
        <w:jc w:val="center"/>
        <w:rPr>
          <w:rFonts w:ascii="方正小标宋简体" w:hAnsi="仿宋" w:eastAsia="方正小标宋简体"/>
          <w:b w:val="0"/>
          <w:bCs/>
          <w:sz w:val="52"/>
          <w:szCs w:val="52"/>
          <w:highlight w:val="none"/>
        </w:rPr>
      </w:pPr>
      <w:r>
        <w:rPr>
          <w:rFonts w:hint="eastAsia" w:ascii="方正小标宋简体" w:hAnsi="仿宋" w:eastAsia="方正小标宋简体"/>
          <w:b w:val="0"/>
          <w:bCs/>
          <w:sz w:val="52"/>
          <w:szCs w:val="52"/>
          <w:highlight w:val="none"/>
        </w:rPr>
        <w:t>请</w:t>
      </w:r>
    </w:p>
    <w:p w14:paraId="733142BE">
      <w:pPr>
        <w:jc w:val="center"/>
        <w:rPr>
          <w:rFonts w:ascii="仿宋" w:hAnsi="仿宋" w:eastAsia="仿宋"/>
          <w:b/>
          <w:sz w:val="36"/>
          <w:szCs w:val="36"/>
          <w:highlight w:val="none"/>
        </w:rPr>
      </w:pPr>
      <w:r>
        <w:rPr>
          <w:rFonts w:hint="eastAsia" w:ascii="方正小标宋简体" w:hAnsi="仿宋" w:eastAsia="方正小标宋简体"/>
          <w:b w:val="0"/>
          <w:bCs/>
          <w:sz w:val="52"/>
          <w:szCs w:val="52"/>
          <w:highlight w:val="none"/>
        </w:rPr>
        <w:t>书</w:t>
      </w:r>
    </w:p>
    <w:p w14:paraId="233088C0">
      <w:pPr>
        <w:spacing w:line="360" w:lineRule="auto"/>
        <w:jc w:val="center"/>
        <w:rPr>
          <w:rFonts w:ascii="宋体" w:hAnsi="宋体" w:cs="宋体"/>
          <w:b/>
          <w:sz w:val="32"/>
          <w:szCs w:val="32"/>
          <w:highlight w:val="none"/>
        </w:rPr>
      </w:pPr>
    </w:p>
    <w:p w14:paraId="6E84FA86">
      <w:pPr>
        <w:spacing w:line="880" w:lineRule="exact"/>
        <w:jc w:val="center"/>
        <w:rPr>
          <w:rFonts w:ascii="宋体" w:hAnsi="宋体" w:cs="宋体"/>
          <w:b w:val="0"/>
          <w:bCs/>
          <w:sz w:val="32"/>
          <w:szCs w:val="32"/>
          <w:highlight w:val="none"/>
        </w:rPr>
      </w:pPr>
      <w:r>
        <w:rPr>
          <w:rFonts w:hint="eastAsia" w:ascii="宋体" w:hAnsi="宋体" w:cs="宋体"/>
          <w:b w:val="0"/>
          <w:bCs/>
          <w:sz w:val="32"/>
          <w:szCs w:val="32"/>
          <w:highlight w:val="none"/>
        </w:rPr>
        <w:t>单位名称：</w:t>
      </w:r>
      <w:r>
        <w:rPr>
          <w:rFonts w:hint="eastAsia" w:ascii="宋体" w:hAnsi="宋体" w:cs="宋体"/>
          <w:b w:val="0"/>
          <w:bCs/>
          <w:sz w:val="32"/>
          <w:szCs w:val="32"/>
          <w:highlight w:val="none"/>
          <w:u w:val="single"/>
        </w:rPr>
        <w:t xml:space="preserve">                       </w:t>
      </w:r>
      <w:r>
        <w:rPr>
          <w:rFonts w:hint="eastAsia" w:ascii="宋体" w:hAnsi="宋体" w:cs="宋体"/>
          <w:b w:val="0"/>
          <w:bCs/>
          <w:sz w:val="32"/>
          <w:szCs w:val="32"/>
          <w:highlight w:val="none"/>
        </w:rPr>
        <w:t>（盖单位公章）</w:t>
      </w:r>
    </w:p>
    <w:p w14:paraId="58C2881C">
      <w:pPr>
        <w:spacing w:line="880" w:lineRule="exact"/>
        <w:jc w:val="center"/>
        <w:rPr>
          <w:rFonts w:ascii="宋体" w:hAnsi="宋体" w:cs="宋体"/>
          <w:b w:val="0"/>
          <w:bCs/>
          <w:sz w:val="32"/>
          <w:szCs w:val="32"/>
          <w:highlight w:val="none"/>
        </w:rPr>
      </w:pPr>
      <w:r>
        <w:rPr>
          <w:rFonts w:hint="eastAsia" w:ascii="宋体" w:hAnsi="宋体" w:cs="宋体"/>
          <w:b w:val="0"/>
          <w:bCs/>
          <w:sz w:val="32"/>
          <w:szCs w:val="32"/>
          <w:highlight w:val="none"/>
        </w:rPr>
        <w:t>法定代表人或其委托代理人：</w:t>
      </w:r>
      <w:r>
        <w:rPr>
          <w:rFonts w:hint="eastAsia" w:ascii="宋体" w:hAnsi="宋体" w:cs="宋体"/>
          <w:b w:val="0"/>
          <w:bCs/>
          <w:sz w:val="32"/>
          <w:szCs w:val="32"/>
          <w:highlight w:val="none"/>
          <w:u w:val="single"/>
        </w:rPr>
        <w:t xml:space="preserve">             </w:t>
      </w:r>
      <w:r>
        <w:rPr>
          <w:rFonts w:hint="eastAsia" w:ascii="宋体" w:hAnsi="宋体" w:cs="宋体"/>
          <w:b w:val="0"/>
          <w:bCs/>
          <w:sz w:val="32"/>
          <w:szCs w:val="32"/>
          <w:highlight w:val="none"/>
        </w:rPr>
        <w:t>（签字）</w:t>
      </w:r>
    </w:p>
    <w:p w14:paraId="75A0D34A">
      <w:pPr>
        <w:spacing w:line="880" w:lineRule="exact"/>
        <w:jc w:val="center"/>
        <w:rPr>
          <w:rFonts w:ascii="仿宋" w:hAnsi="仿宋" w:eastAsia="仿宋"/>
          <w:b w:val="0"/>
          <w:bCs/>
          <w:sz w:val="44"/>
          <w:szCs w:val="44"/>
          <w:highlight w:val="none"/>
        </w:rPr>
      </w:pPr>
      <w:r>
        <w:rPr>
          <w:rFonts w:hint="eastAsia" w:ascii="宋体" w:hAnsi="宋体" w:cs="宋体"/>
          <w:b w:val="0"/>
          <w:bCs/>
          <w:sz w:val="32"/>
          <w:szCs w:val="32"/>
          <w:highlight w:val="none"/>
          <w:u w:val="single"/>
        </w:rPr>
        <w:t xml:space="preserve">       </w:t>
      </w:r>
      <w:r>
        <w:rPr>
          <w:rFonts w:hint="eastAsia" w:ascii="宋体" w:hAnsi="宋体" w:cs="宋体"/>
          <w:b w:val="0"/>
          <w:bCs/>
          <w:sz w:val="32"/>
          <w:szCs w:val="32"/>
          <w:highlight w:val="none"/>
        </w:rPr>
        <w:t>年</w:t>
      </w:r>
      <w:r>
        <w:rPr>
          <w:rFonts w:hint="eastAsia" w:ascii="宋体" w:hAnsi="宋体" w:cs="宋体"/>
          <w:b w:val="0"/>
          <w:bCs/>
          <w:sz w:val="32"/>
          <w:szCs w:val="32"/>
          <w:highlight w:val="none"/>
          <w:u w:val="single"/>
        </w:rPr>
        <w:t xml:space="preserve">      </w:t>
      </w:r>
      <w:r>
        <w:rPr>
          <w:rFonts w:hint="eastAsia" w:ascii="宋体" w:hAnsi="宋体" w:cs="宋体"/>
          <w:b w:val="0"/>
          <w:bCs/>
          <w:sz w:val="32"/>
          <w:szCs w:val="32"/>
          <w:highlight w:val="none"/>
        </w:rPr>
        <w:t>月</w:t>
      </w:r>
      <w:r>
        <w:rPr>
          <w:rFonts w:hint="eastAsia" w:ascii="宋体" w:hAnsi="宋体" w:cs="宋体"/>
          <w:b w:val="0"/>
          <w:bCs/>
          <w:sz w:val="32"/>
          <w:szCs w:val="32"/>
          <w:highlight w:val="none"/>
          <w:u w:val="single"/>
        </w:rPr>
        <w:t xml:space="preserve">      </w:t>
      </w:r>
    </w:p>
    <w:p w14:paraId="793A7BA4">
      <w:pPr>
        <w:jc w:val="both"/>
        <w:rPr>
          <w:rFonts w:hint="eastAsia" w:ascii="黑体" w:hAnsi="黑体" w:eastAsia="黑体"/>
          <w:sz w:val="44"/>
          <w:szCs w:val="44"/>
          <w:highlight w:val="none"/>
          <w:lang w:eastAsia="zh-CN"/>
        </w:rPr>
      </w:pPr>
    </w:p>
    <w:p w14:paraId="37EB415C">
      <w:pPr>
        <w:jc w:val="center"/>
        <w:rPr>
          <w:rFonts w:ascii="黑体" w:hAnsi="黑体" w:eastAsia="黑体"/>
          <w:sz w:val="44"/>
          <w:szCs w:val="44"/>
          <w:highlight w:val="none"/>
        </w:rPr>
      </w:pPr>
      <w:r>
        <w:rPr>
          <w:rFonts w:hint="eastAsia" w:ascii="黑体" w:hAnsi="黑体" w:eastAsia="黑体"/>
          <w:sz w:val="44"/>
          <w:szCs w:val="44"/>
          <w:highlight w:val="none"/>
          <w:lang w:eastAsia="zh-CN"/>
        </w:rPr>
        <w:t>资料</w:t>
      </w:r>
      <w:r>
        <w:rPr>
          <w:rFonts w:hint="eastAsia" w:ascii="黑体" w:hAnsi="黑体" w:eastAsia="黑体"/>
          <w:sz w:val="44"/>
          <w:szCs w:val="44"/>
          <w:highlight w:val="none"/>
        </w:rPr>
        <w:t>目录</w:t>
      </w:r>
    </w:p>
    <w:p w14:paraId="7447FF90">
      <w:pPr>
        <w:rPr>
          <w:rFonts w:ascii="仿宋" w:hAnsi="仿宋" w:eastAsia="仿宋" w:cs="Times New Roman"/>
          <w:sz w:val="32"/>
          <w:szCs w:val="32"/>
          <w:highlight w:val="none"/>
        </w:rPr>
      </w:pPr>
    </w:p>
    <w:p w14:paraId="608DFFDC">
      <w:pPr>
        <w:ind w:firstLine="643" w:firstLineChars="200"/>
        <w:jc w:val="both"/>
        <w:rPr>
          <w:rFonts w:hint="eastAsia" w:ascii="方正仿宋_GB2312" w:hAnsi="方正仿宋_GB2312" w:eastAsia="方正仿宋_GB2312" w:cs="方正仿宋_GB2312"/>
          <w:b/>
          <w:sz w:val="32"/>
          <w:szCs w:val="32"/>
          <w:highlight w:val="none"/>
          <w:lang w:eastAsia="zh-CN"/>
        </w:rPr>
      </w:pPr>
      <w:r>
        <w:rPr>
          <w:rFonts w:hint="eastAsia" w:ascii="方正仿宋_GB2312" w:hAnsi="方正仿宋_GB2312" w:eastAsia="方正仿宋_GB2312" w:cs="方正仿宋_GB2312"/>
          <w:b/>
          <w:sz w:val="32"/>
          <w:szCs w:val="32"/>
          <w:highlight w:val="none"/>
        </w:rPr>
        <w:t>第一章</w:t>
      </w:r>
      <w:r>
        <w:rPr>
          <w:rFonts w:hint="eastAsia" w:ascii="方正仿宋_GB2312" w:hAnsi="方正仿宋_GB2312" w:eastAsia="方正仿宋_GB2312" w:cs="方正仿宋_GB2312"/>
          <w:b/>
          <w:sz w:val="32"/>
          <w:szCs w:val="32"/>
          <w:highlight w:val="none"/>
          <w:lang w:eastAsia="zh-CN"/>
        </w:rPr>
        <w:t>：</w:t>
      </w:r>
    </w:p>
    <w:p w14:paraId="215B4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一、招标代理申请函、法定代表人身份证明、法定代表人授权项目负责人委托书、招标代理机构廉政与责任承诺书</w:t>
      </w:r>
    </w:p>
    <w:p w14:paraId="38F55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二、资格审查须提供证明材料</w:t>
      </w:r>
    </w:p>
    <w:p w14:paraId="64EE4A23">
      <w:pPr>
        <w:keepNext w:val="0"/>
        <w:keepLines w:val="0"/>
        <w:pageBreakBefore w:val="0"/>
        <w:widowControl w:val="0"/>
        <w:kinsoku/>
        <w:wordWrap/>
        <w:overflowPunct/>
        <w:topLinePunct w:val="0"/>
        <w:autoSpaceDE/>
        <w:autoSpaceDN/>
        <w:bidi w:val="0"/>
        <w:adjustRightInd/>
        <w:snapToGrid/>
        <w:spacing w:line="560" w:lineRule="exact"/>
        <w:ind w:firstLine="3855" w:firstLineChars="1200"/>
        <w:jc w:val="both"/>
        <w:textAlignment w:val="auto"/>
        <w:rPr>
          <w:rFonts w:hint="eastAsia" w:ascii="方正仿宋_GB2312" w:hAnsi="方正仿宋_GB2312" w:eastAsia="方正仿宋_GB2312" w:cs="方正仿宋_GB2312"/>
          <w:b/>
          <w:sz w:val="32"/>
          <w:szCs w:val="32"/>
          <w:highlight w:val="none"/>
        </w:rPr>
      </w:pPr>
    </w:p>
    <w:p w14:paraId="57689B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b/>
          <w:sz w:val="32"/>
          <w:szCs w:val="32"/>
          <w:highlight w:val="none"/>
          <w:lang w:eastAsia="zh-CN"/>
        </w:rPr>
      </w:pPr>
      <w:r>
        <w:rPr>
          <w:rFonts w:hint="eastAsia" w:ascii="方正仿宋_GB2312" w:hAnsi="方正仿宋_GB2312" w:eastAsia="方正仿宋_GB2312" w:cs="方正仿宋_GB2312"/>
          <w:b/>
          <w:sz w:val="32"/>
          <w:szCs w:val="32"/>
          <w:highlight w:val="none"/>
        </w:rPr>
        <w:t>第二章</w:t>
      </w:r>
      <w:r>
        <w:rPr>
          <w:rFonts w:hint="eastAsia" w:ascii="方正仿宋_GB2312" w:hAnsi="方正仿宋_GB2312" w:eastAsia="方正仿宋_GB2312" w:cs="方正仿宋_GB2312"/>
          <w:b/>
          <w:sz w:val="32"/>
          <w:szCs w:val="32"/>
          <w:highlight w:val="none"/>
          <w:lang w:eastAsia="zh-CN"/>
        </w:rPr>
        <w:t>：</w:t>
      </w:r>
    </w:p>
    <w:p w14:paraId="544CC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一、代理能力</w:t>
      </w:r>
    </w:p>
    <w:p w14:paraId="272AC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二、代理业绩</w:t>
      </w:r>
    </w:p>
    <w:p w14:paraId="62868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三、申请人资信证明</w:t>
      </w:r>
    </w:p>
    <w:p w14:paraId="7A0E9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四、代理实施方案及服务承诺</w:t>
      </w:r>
    </w:p>
    <w:p w14:paraId="3D69B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p>
    <w:p w14:paraId="1272D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备注：</w:t>
      </w:r>
    </w:p>
    <w:p w14:paraId="50E48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1.申请书须电子文件。</w:t>
      </w:r>
    </w:p>
    <w:p w14:paraId="492CBF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2.申请资料递交截止时间202</w:t>
      </w:r>
      <w:r>
        <w:rPr>
          <w:rFonts w:hint="eastAsia" w:ascii="方正仿宋_GB2312" w:hAnsi="方正仿宋_GB2312" w:eastAsia="方正仿宋_GB2312" w:cs="方正仿宋_GB2312"/>
          <w:b w:val="0"/>
          <w:bCs/>
          <w:sz w:val="32"/>
          <w:szCs w:val="32"/>
          <w:highlight w:val="none"/>
          <w:lang w:val="en-US" w:eastAsia="zh-CN"/>
        </w:rPr>
        <w:t>4</w:t>
      </w:r>
      <w:r>
        <w:rPr>
          <w:rFonts w:hint="eastAsia" w:ascii="方正仿宋_GB2312" w:hAnsi="方正仿宋_GB2312" w:eastAsia="方正仿宋_GB2312" w:cs="方正仿宋_GB2312"/>
          <w:b w:val="0"/>
          <w:bCs/>
          <w:sz w:val="32"/>
          <w:szCs w:val="32"/>
          <w:highlight w:val="none"/>
        </w:rPr>
        <w:t>年</w:t>
      </w:r>
      <w:r>
        <w:rPr>
          <w:rFonts w:hint="eastAsia" w:ascii="方正仿宋_GB2312" w:hAnsi="方正仿宋_GB2312" w:eastAsia="方正仿宋_GB2312" w:cs="方正仿宋_GB2312"/>
          <w:b w:val="0"/>
          <w:bCs/>
          <w:sz w:val="32"/>
          <w:szCs w:val="32"/>
          <w:highlight w:val="none"/>
          <w:lang w:val="en-US" w:eastAsia="zh-CN"/>
        </w:rPr>
        <w:t>9</w:t>
      </w:r>
      <w:r>
        <w:rPr>
          <w:rFonts w:hint="eastAsia" w:ascii="方正仿宋_GB2312" w:hAnsi="方正仿宋_GB2312" w:eastAsia="方正仿宋_GB2312" w:cs="方正仿宋_GB2312"/>
          <w:b w:val="0"/>
          <w:bCs/>
          <w:sz w:val="32"/>
          <w:szCs w:val="32"/>
          <w:highlight w:val="none"/>
        </w:rPr>
        <w:t>月</w:t>
      </w:r>
      <w:r>
        <w:rPr>
          <w:rFonts w:hint="eastAsia" w:ascii="方正仿宋_GB2312" w:hAnsi="方正仿宋_GB2312" w:eastAsia="方正仿宋_GB2312" w:cs="方正仿宋_GB2312"/>
          <w:b w:val="0"/>
          <w:bCs/>
          <w:sz w:val="32"/>
          <w:szCs w:val="32"/>
          <w:highlight w:val="none"/>
          <w:lang w:val="en-US" w:eastAsia="zh-CN"/>
        </w:rPr>
        <w:t>6</w:t>
      </w:r>
      <w:r>
        <w:rPr>
          <w:rFonts w:hint="eastAsia" w:ascii="方正仿宋_GB2312" w:hAnsi="方正仿宋_GB2312" w:eastAsia="方正仿宋_GB2312" w:cs="方正仿宋_GB2312"/>
          <w:b w:val="0"/>
          <w:bCs/>
          <w:sz w:val="32"/>
          <w:szCs w:val="32"/>
          <w:highlight w:val="none"/>
        </w:rPr>
        <w:t>日，</w:t>
      </w:r>
      <w:r>
        <w:rPr>
          <w:rFonts w:hint="eastAsia" w:ascii="方正仿宋_GB2312" w:hAnsi="方正仿宋_GB2312" w:eastAsia="方正仿宋_GB2312" w:cs="方正仿宋_GB2312"/>
          <w:b w:val="0"/>
          <w:bCs/>
          <w:sz w:val="32"/>
          <w:szCs w:val="32"/>
          <w:highlight w:val="none"/>
          <w:lang w:val="en-US" w:eastAsia="zh-CN"/>
        </w:rPr>
        <w:t>下午17：00</w:t>
      </w:r>
      <w:r>
        <w:rPr>
          <w:rFonts w:hint="eastAsia" w:ascii="方正仿宋_GB2312" w:hAnsi="方正仿宋_GB2312" w:eastAsia="方正仿宋_GB2312" w:cs="方正仿宋_GB2312"/>
          <w:b w:val="0"/>
          <w:bCs/>
          <w:sz w:val="32"/>
          <w:szCs w:val="32"/>
          <w:highlight w:val="none"/>
        </w:rPr>
        <w:t>。</w:t>
      </w:r>
    </w:p>
    <w:p w14:paraId="13024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sz w:val="32"/>
          <w:szCs w:val="32"/>
          <w:highlight w:val="none"/>
        </w:rPr>
      </w:pPr>
      <w:r>
        <w:rPr>
          <w:rFonts w:hint="eastAsia" w:ascii="方正仿宋_GB2312" w:hAnsi="方正仿宋_GB2312" w:eastAsia="方正仿宋_GB2312" w:cs="方正仿宋_GB2312"/>
          <w:b w:val="0"/>
          <w:bCs/>
          <w:sz w:val="32"/>
          <w:szCs w:val="32"/>
          <w:highlight w:val="none"/>
        </w:rPr>
        <w:t>3.申请人对申请材料真实性负责，评审期或使用期内，若发现申请材料造假，将取消申请人在</w:t>
      </w:r>
      <w:r>
        <w:rPr>
          <w:rFonts w:hint="eastAsia" w:ascii="方正仿宋_GB2312" w:hAnsi="方正仿宋_GB2312" w:eastAsia="方正仿宋_GB2312" w:cs="方正仿宋_GB2312"/>
          <w:b w:val="0"/>
          <w:bCs/>
          <w:sz w:val="32"/>
          <w:szCs w:val="32"/>
          <w:highlight w:val="none"/>
          <w:lang w:val="en-US" w:eastAsia="zh-CN"/>
        </w:rPr>
        <w:t>海南卫生健康职业学院</w:t>
      </w:r>
      <w:r>
        <w:rPr>
          <w:rFonts w:hint="eastAsia" w:ascii="方正仿宋_GB2312" w:hAnsi="方正仿宋_GB2312" w:eastAsia="方正仿宋_GB2312" w:cs="方正仿宋_GB2312"/>
          <w:b w:val="0"/>
          <w:bCs/>
          <w:sz w:val="32"/>
          <w:szCs w:val="32"/>
          <w:highlight w:val="none"/>
        </w:rPr>
        <w:t>招标代理资格。</w:t>
      </w:r>
    </w:p>
    <w:p w14:paraId="1E8DE9A6">
      <w:pPr>
        <w:ind w:firstLine="3132" w:firstLineChars="650"/>
        <w:rPr>
          <w:rFonts w:ascii="仿宋" w:hAnsi="仿宋" w:eastAsia="仿宋" w:cs="Times New Roman"/>
          <w:b/>
          <w:sz w:val="48"/>
          <w:szCs w:val="48"/>
          <w:highlight w:val="none"/>
        </w:rPr>
      </w:pPr>
    </w:p>
    <w:p w14:paraId="687801E0">
      <w:pPr>
        <w:ind w:firstLine="3132" w:firstLineChars="650"/>
        <w:rPr>
          <w:rFonts w:ascii="仿宋" w:hAnsi="仿宋" w:eastAsia="仿宋" w:cs="Times New Roman"/>
          <w:b/>
          <w:sz w:val="48"/>
          <w:szCs w:val="48"/>
          <w:highlight w:val="none"/>
        </w:rPr>
      </w:pPr>
    </w:p>
    <w:p w14:paraId="3F09F6F2">
      <w:pPr>
        <w:rPr>
          <w:rFonts w:hint="eastAsia" w:ascii="仿宋" w:hAnsi="仿宋" w:eastAsia="仿宋" w:cs="Times New Roman"/>
          <w:b/>
          <w:sz w:val="48"/>
          <w:szCs w:val="48"/>
          <w:highlight w:val="none"/>
        </w:rPr>
      </w:pPr>
    </w:p>
    <w:p w14:paraId="18E2C5BA">
      <w:pPr>
        <w:pStyle w:val="2"/>
        <w:rPr>
          <w:rFonts w:hint="eastAsia"/>
          <w:highlight w:val="none"/>
        </w:rPr>
      </w:pPr>
    </w:p>
    <w:p w14:paraId="1CCF95A0">
      <w:pPr>
        <w:spacing w:after="312" w:afterLines="100"/>
        <w:jc w:val="center"/>
        <w:rPr>
          <w:rFonts w:hint="eastAsia" w:ascii="方正楷体_GB2312" w:hAnsi="方正楷体_GB2312" w:eastAsia="方正楷体_GB2312" w:cs="方正楷体_GB2312"/>
          <w:b/>
          <w:sz w:val="44"/>
          <w:szCs w:val="44"/>
          <w:highlight w:val="none"/>
        </w:rPr>
      </w:pPr>
    </w:p>
    <w:p w14:paraId="2F141701">
      <w:pPr>
        <w:spacing w:after="312" w:afterLines="100"/>
        <w:jc w:val="center"/>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rPr>
        <w:t>第一章</w:t>
      </w:r>
    </w:p>
    <w:p w14:paraId="174C0EA1">
      <w:pPr>
        <w:ind w:firstLine="301" w:firstLineChars="100"/>
        <w:rPr>
          <w:rFonts w:hint="eastAsia" w:ascii="方正仿宋_GB2312" w:hAnsi="方正仿宋_GB2312" w:eastAsia="方正仿宋_GB2312" w:cs="方正仿宋_GB2312"/>
          <w:b/>
          <w:sz w:val="30"/>
          <w:szCs w:val="30"/>
          <w:highlight w:val="none"/>
          <w:lang w:val="zh-CN"/>
        </w:rPr>
      </w:pPr>
      <w:r>
        <w:rPr>
          <w:rFonts w:hint="eastAsia" w:ascii="方正仿宋_GB2312" w:hAnsi="方正仿宋_GB2312" w:eastAsia="方正仿宋_GB2312" w:cs="方正仿宋_GB2312"/>
          <w:b/>
          <w:sz w:val="30"/>
          <w:szCs w:val="30"/>
          <w:highlight w:val="none"/>
        </w:rPr>
        <w:t>一、招标代理申请函、法定代表人身份证明、法定代表人授权项目负责人委托书、招标代理机构廉政与责任承诺书</w:t>
      </w:r>
    </w:p>
    <w:p w14:paraId="2457AF01">
      <w:pPr>
        <w:ind w:firstLine="904" w:firstLineChars="300"/>
        <w:rPr>
          <w:rFonts w:hint="eastAsia" w:ascii="方正仿宋_GB2312" w:hAnsi="方正仿宋_GB2312" w:eastAsia="方正仿宋_GB2312" w:cs="方正仿宋_GB2312"/>
          <w:b/>
          <w:sz w:val="30"/>
          <w:szCs w:val="30"/>
          <w:highlight w:val="none"/>
          <w:lang w:val="zh-CN"/>
        </w:rPr>
      </w:pPr>
    </w:p>
    <w:p w14:paraId="7526A314">
      <w:pPr>
        <w:shd w:val="clear" w:color="auto" w:fill="FFFFFF"/>
        <w:ind w:firstLine="320" w:firstLineChars="100"/>
        <w:jc w:val="center"/>
        <w:rPr>
          <w:rFonts w:hint="eastAsia" w:eastAsia="黑体"/>
          <w:b w:val="0"/>
          <w:bCs/>
          <w:kern w:val="0"/>
          <w:sz w:val="32"/>
          <w:highlight w:val="none"/>
          <w:lang w:val="zh-CN"/>
        </w:rPr>
      </w:pPr>
      <w:r>
        <w:rPr>
          <w:rFonts w:hint="eastAsia" w:eastAsia="黑体"/>
          <w:b w:val="0"/>
          <w:bCs/>
          <w:kern w:val="0"/>
          <w:sz w:val="32"/>
          <w:highlight w:val="none"/>
          <w:lang w:val="zh-CN"/>
        </w:rPr>
        <w:t>（一）申请函（</w:t>
      </w:r>
      <w:r>
        <w:rPr>
          <w:rFonts w:hint="eastAsia" w:eastAsia="黑体"/>
          <w:b w:val="0"/>
          <w:bCs/>
          <w:kern w:val="0"/>
          <w:sz w:val="32"/>
          <w:highlight w:val="none"/>
          <w:lang w:val="en-US" w:eastAsia="zh-CN"/>
        </w:rPr>
        <w:t>参考格式</w:t>
      </w:r>
      <w:r>
        <w:rPr>
          <w:rFonts w:hint="eastAsia" w:eastAsia="黑体"/>
          <w:b w:val="0"/>
          <w:bCs/>
          <w:kern w:val="0"/>
          <w:sz w:val="32"/>
          <w:highlight w:val="none"/>
          <w:lang w:val="zh-CN"/>
        </w:rPr>
        <w:t>）</w:t>
      </w:r>
    </w:p>
    <w:p w14:paraId="2BCB8C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lang w:val="en-US" w:eastAsia="zh-CN"/>
        </w:rPr>
        <w:t>海南卫生健康职业学院</w:t>
      </w:r>
    </w:p>
    <w:p w14:paraId="3E06BD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1.我方已仔细阅读招标代理机构遴选文件，自愿参加本项目的遴选。</w:t>
      </w:r>
    </w:p>
    <w:p w14:paraId="440FB7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2.我方已认真核对和检查了本遴选申请书，全部内容均真实、准确，我方对此负完全责任，并愿意承担由此而引起的法律责任。</w:t>
      </w:r>
    </w:p>
    <w:p w14:paraId="69783A0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3.我方完全理解，无论入选与否，你方均不负担我方因参加遴选活动而发生的任何费用。</w:t>
      </w:r>
    </w:p>
    <w:p w14:paraId="38A6E3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4.如我方入选：我方将严格按照本遴选申请书的承诺和委托代理协议的约定，</w:t>
      </w:r>
      <w:r>
        <w:rPr>
          <w:rFonts w:hint="eastAsia" w:ascii="方正仿宋_GB2312" w:hAnsi="方正仿宋_GB2312" w:eastAsia="方正仿宋_GB2312" w:cs="方正仿宋_GB2312"/>
          <w:b w:val="0"/>
          <w:bCs/>
          <w:sz w:val="30"/>
          <w:szCs w:val="30"/>
          <w:highlight w:val="none"/>
          <w:lang w:val="en-US" w:eastAsia="zh-CN"/>
        </w:rPr>
        <w:t>遵守学校的规章制度，</w:t>
      </w:r>
      <w:r>
        <w:rPr>
          <w:rFonts w:hint="eastAsia" w:ascii="方正仿宋_GB2312" w:hAnsi="方正仿宋_GB2312" w:eastAsia="方正仿宋_GB2312" w:cs="方正仿宋_GB2312"/>
          <w:b w:val="0"/>
          <w:bCs/>
          <w:sz w:val="30"/>
          <w:szCs w:val="30"/>
          <w:highlight w:val="none"/>
        </w:rPr>
        <w:t>完成</w:t>
      </w:r>
      <w:r>
        <w:rPr>
          <w:rFonts w:hint="eastAsia" w:ascii="方正仿宋_GB2312" w:hAnsi="方正仿宋_GB2312" w:eastAsia="方正仿宋_GB2312" w:cs="方正仿宋_GB2312"/>
          <w:b w:val="0"/>
          <w:bCs/>
          <w:sz w:val="30"/>
          <w:szCs w:val="30"/>
          <w:highlight w:val="none"/>
          <w:lang w:val="en-US" w:eastAsia="zh-CN"/>
        </w:rPr>
        <w:t>学校</w:t>
      </w:r>
      <w:r>
        <w:rPr>
          <w:rFonts w:hint="eastAsia" w:ascii="方正仿宋_GB2312" w:hAnsi="方正仿宋_GB2312" w:eastAsia="方正仿宋_GB2312" w:cs="方正仿宋_GB2312"/>
          <w:b w:val="0"/>
          <w:bCs/>
          <w:sz w:val="30"/>
          <w:szCs w:val="30"/>
          <w:highlight w:val="none"/>
        </w:rPr>
        <w:t>项目的招标代理工作。</w:t>
      </w:r>
    </w:p>
    <w:p w14:paraId="6BD852E5">
      <w:pPr>
        <w:ind w:firstLine="900" w:firstLineChars="300"/>
        <w:rPr>
          <w:rFonts w:hint="eastAsia" w:ascii="方正仿宋_GB2312" w:hAnsi="方正仿宋_GB2312" w:eastAsia="方正仿宋_GB2312" w:cs="方正仿宋_GB2312"/>
          <w:b w:val="0"/>
          <w:bCs/>
          <w:sz w:val="30"/>
          <w:szCs w:val="30"/>
          <w:highlight w:val="none"/>
        </w:rPr>
      </w:pPr>
    </w:p>
    <w:p w14:paraId="2044B551">
      <w:pPr>
        <w:ind w:firstLine="900" w:firstLineChars="300"/>
        <w:jc w:val="center"/>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申请人：（盖单位章）</w:t>
      </w:r>
    </w:p>
    <w:p w14:paraId="1DACD3E0">
      <w:pPr>
        <w:ind w:firstLine="900" w:firstLineChars="300"/>
        <w:jc w:val="center"/>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法定代表人或其委托代理人：（签字）</w:t>
      </w:r>
    </w:p>
    <w:p w14:paraId="0AD620DB">
      <w:pPr>
        <w:ind w:firstLine="900" w:firstLineChars="300"/>
        <w:jc w:val="center"/>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公司地址：</w:t>
      </w:r>
    </w:p>
    <w:p w14:paraId="7BB9DC7C">
      <w:pPr>
        <w:ind w:firstLine="900" w:firstLineChars="300"/>
        <w:jc w:val="center"/>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公司电话号码：</w:t>
      </w:r>
    </w:p>
    <w:p w14:paraId="40C55019">
      <w:pPr>
        <w:ind w:firstLine="900" w:firstLineChars="300"/>
        <w:jc w:val="center"/>
        <w:rPr>
          <w:rFonts w:eastAsia="黑体"/>
          <w:b w:val="0"/>
          <w:bCs/>
          <w:kern w:val="0"/>
          <w:sz w:val="32"/>
          <w:highlight w:val="none"/>
        </w:rPr>
      </w:pPr>
      <w:r>
        <w:rPr>
          <w:rFonts w:hint="eastAsia" w:ascii="方正仿宋_GB2312" w:hAnsi="方正仿宋_GB2312" w:eastAsia="方正仿宋_GB2312" w:cs="方正仿宋_GB2312"/>
          <w:b w:val="0"/>
          <w:bCs/>
          <w:sz w:val="30"/>
          <w:szCs w:val="30"/>
          <w:highlight w:val="none"/>
        </w:rPr>
        <w:t>年  月  日</w:t>
      </w:r>
      <w:r>
        <w:rPr>
          <w:rFonts w:eastAsia="黑体"/>
          <w:b w:val="0"/>
          <w:bCs/>
          <w:kern w:val="0"/>
          <w:sz w:val="32"/>
          <w:highlight w:val="none"/>
        </w:rPr>
        <w:br w:type="page"/>
      </w:r>
    </w:p>
    <w:p w14:paraId="504C8AFC">
      <w:pPr>
        <w:shd w:val="clear" w:color="auto" w:fill="FFFFFF"/>
        <w:jc w:val="center"/>
        <w:rPr>
          <w:rFonts w:hint="eastAsia" w:eastAsia="黑体"/>
          <w:b/>
          <w:kern w:val="0"/>
          <w:sz w:val="32"/>
          <w:highlight w:val="none"/>
        </w:rPr>
      </w:pPr>
    </w:p>
    <w:p w14:paraId="25E270C8">
      <w:pPr>
        <w:shd w:val="clear" w:color="auto" w:fill="FFFFFF"/>
        <w:ind w:firstLine="321" w:firstLineChars="100"/>
        <w:jc w:val="center"/>
        <w:rPr>
          <w:rFonts w:eastAsia="黑体"/>
          <w:sz w:val="32"/>
          <w:szCs w:val="32"/>
          <w:highlight w:val="none"/>
          <w:lang w:val="zh-CN"/>
        </w:rPr>
      </w:pPr>
      <w:r>
        <w:rPr>
          <w:rFonts w:hint="eastAsia" w:eastAsia="黑体"/>
          <w:b/>
          <w:kern w:val="0"/>
          <w:sz w:val="32"/>
          <w:highlight w:val="none"/>
        </w:rPr>
        <w:t>（</w:t>
      </w:r>
      <w:r>
        <w:rPr>
          <w:rFonts w:hAnsi="黑体" w:eastAsia="黑体"/>
          <w:sz w:val="32"/>
          <w:szCs w:val="32"/>
          <w:highlight w:val="none"/>
          <w:lang w:val="zh-CN"/>
        </w:rPr>
        <w:t>二</w:t>
      </w:r>
      <w:r>
        <w:rPr>
          <w:rFonts w:hint="eastAsia" w:hAnsi="黑体" w:eastAsia="黑体"/>
          <w:sz w:val="32"/>
          <w:szCs w:val="32"/>
          <w:highlight w:val="none"/>
          <w:lang w:val="zh-CN"/>
        </w:rPr>
        <w:t>）</w:t>
      </w:r>
      <w:r>
        <w:rPr>
          <w:rFonts w:hAnsi="黑体" w:eastAsia="黑体"/>
          <w:sz w:val="32"/>
          <w:szCs w:val="32"/>
          <w:highlight w:val="none"/>
          <w:lang w:val="zh-CN"/>
        </w:rPr>
        <w:t>法定代表人身份证明</w:t>
      </w:r>
      <w:r>
        <w:rPr>
          <w:rFonts w:hint="eastAsia" w:eastAsia="黑体"/>
          <w:b w:val="0"/>
          <w:bCs/>
          <w:kern w:val="0"/>
          <w:sz w:val="32"/>
          <w:highlight w:val="none"/>
          <w:lang w:val="zh-CN"/>
        </w:rPr>
        <w:t>（</w:t>
      </w:r>
      <w:r>
        <w:rPr>
          <w:rFonts w:hint="eastAsia" w:eastAsia="黑体"/>
          <w:b w:val="0"/>
          <w:bCs/>
          <w:kern w:val="0"/>
          <w:sz w:val="32"/>
          <w:highlight w:val="none"/>
          <w:lang w:val="en-US" w:eastAsia="zh-CN"/>
        </w:rPr>
        <w:t>参考格式</w:t>
      </w:r>
      <w:r>
        <w:rPr>
          <w:rFonts w:hint="eastAsia" w:eastAsia="黑体"/>
          <w:b w:val="0"/>
          <w:bCs/>
          <w:kern w:val="0"/>
          <w:sz w:val="32"/>
          <w:highlight w:val="none"/>
          <w:lang w:val="zh-CN"/>
        </w:rPr>
        <w:t>）</w:t>
      </w:r>
    </w:p>
    <w:p w14:paraId="0D1F3CE0">
      <w:pPr>
        <w:shd w:val="clear" w:color="auto" w:fill="FFFFFF"/>
        <w:jc w:val="center"/>
        <w:rPr>
          <w:rFonts w:eastAsia="黑体"/>
          <w:b/>
          <w:sz w:val="36"/>
          <w:highlight w:val="none"/>
        </w:rPr>
      </w:pPr>
    </w:p>
    <w:p w14:paraId="3E74E6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申请人名称：</w:t>
      </w:r>
    </w:p>
    <w:p w14:paraId="6E69D5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单位性质：</w:t>
      </w:r>
    </w:p>
    <w:p w14:paraId="612765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详细地址：</w:t>
      </w:r>
    </w:p>
    <w:p w14:paraId="1AE17E3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成立时间：    年   月   日</w:t>
      </w:r>
    </w:p>
    <w:p w14:paraId="3F2D30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经营期限：</w:t>
      </w:r>
    </w:p>
    <w:p w14:paraId="5BD5329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姓名：  性别：  年龄：  职务：  系（申请人名称）的法定代表人。</w:t>
      </w:r>
    </w:p>
    <w:p w14:paraId="65FD1D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p>
    <w:p w14:paraId="5C2300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特此证明。</w:t>
      </w:r>
    </w:p>
    <w:p w14:paraId="15674B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b w:val="0"/>
          <w:bCs/>
          <w:sz w:val="30"/>
          <w:szCs w:val="30"/>
          <w:highlight w:val="none"/>
        </w:rPr>
      </w:pPr>
    </w:p>
    <w:p w14:paraId="23E254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0"/>
          <w:szCs w:val="30"/>
          <w:highlight w:val="none"/>
        </w:rPr>
      </w:pPr>
    </w:p>
    <w:p w14:paraId="65CE6842">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申请人：（盖单位章）</w:t>
      </w:r>
    </w:p>
    <w:p w14:paraId="6E0C622E">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年   月   日</w:t>
      </w:r>
    </w:p>
    <w:p w14:paraId="21444610">
      <w:pPr>
        <w:shd w:val="clear" w:color="auto" w:fill="FFFFFF"/>
        <w:tabs>
          <w:tab w:val="left" w:pos="2310"/>
        </w:tabs>
        <w:spacing w:line="560" w:lineRule="exact"/>
        <w:rPr>
          <w:rFonts w:hint="eastAsia" w:ascii="方正仿宋_GB2312" w:hAnsi="方正仿宋_GB2312" w:eastAsia="方正仿宋_GB2312" w:cs="方正仿宋_GB2312"/>
          <w:sz w:val="24"/>
          <w:highlight w:val="none"/>
        </w:rPr>
      </w:pPr>
    </w:p>
    <w:p w14:paraId="3D9ED949">
      <w:pPr>
        <w:shd w:val="clear" w:color="auto" w:fill="FFFFFF"/>
        <w:tabs>
          <w:tab w:val="left" w:pos="2310"/>
        </w:tabs>
        <w:spacing w:line="560" w:lineRule="exact"/>
        <w:rPr>
          <w:rFonts w:hint="eastAsia" w:ascii="方正仿宋_GB2312" w:hAnsi="方正仿宋_GB2312" w:eastAsia="方正仿宋_GB2312" w:cs="方正仿宋_GB2312"/>
          <w:sz w:val="24"/>
          <w:highlight w:val="none"/>
        </w:rPr>
      </w:pPr>
    </w:p>
    <w:p w14:paraId="7B613A1B">
      <w:pPr>
        <w:shd w:val="clear" w:color="auto" w:fill="FFFFFF"/>
        <w:rPr>
          <w:rFonts w:hint="eastAsia" w:ascii="方正仿宋_GB2312" w:hAnsi="方正仿宋_GB2312" w:eastAsia="方正仿宋_GB2312" w:cs="方正仿宋_GB2312"/>
          <w:sz w:val="28"/>
          <w:highlight w:val="none"/>
          <w:u w:val="single"/>
        </w:rPr>
      </w:pPr>
    </w:p>
    <w:p w14:paraId="043D443A">
      <w:pPr>
        <w:shd w:val="clear" w:color="auto" w:fill="FFFFFF"/>
        <w:tabs>
          <w:tab w:val="left" w:pos="2310"/>
        </w:tabs>
        <w:spacing w:line="560" w:lineRule="exact"/>
        <w:ind w:firstLine="720" w:firstLineChars="3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注：本证明后应附法定代表人身份证复印件。</w:t>
      </w:r>
    </w:p>
    <w:p w14:paraId="4ED3FA09">
      <w:pPr>
        <w:shd w:val="clear" w:color="auto" w:fill="FFFFFF"/>
        <w:tabs>
          <w:tab w:val="left" w:pos="2310"/>
        </w:tabs>
        <w:spacing w:line="560" w:lineRule="exact"/>
        <w:rPr>
          <w:rFonts w:eastAsia="Times New Roman"/>
          <w:sz w:val="28"/>
          <w:highlight w:val="none"/>
        </w:rPr>
      </w:pPr>
    </w:p>
    <w:p w14:paraId="518B423A">
      <w:pPr>
        <w:shd w:val="clear" w:color="auto" w:fill="FFFFFF"/>
        <w:jc w:val="center"/>
        <w:rPr>
          <w:rFonts w:eastAsia="黑体"/>
          <w:b/>
          <w:kern w:val="0"/>
          <w:sz w:val="36"/>
          <w:highlight w:val="none"/>
        </w:rPr>
      </w:pPr>
      <w:r>
        <w:rPr>
          <w:rFonts w:eastAsia="黑体"/>
          <w:b/>
          <w:kern w:val="0"/>
          <w:sz w:val="36"/>
          <w:highlight w:val="none"/>
        </w:rPr>
        <w:br w:type="page"/>
      </w:r>
    </w:p>
    <w:p w14:paraId="0241BC6C">
      <w:pPr>
        <w:shd w:val="clear" w:color="auto" w:fill="FFFFFF"/>
        <w:jc w:val="center"/>
        <w:rPr>
          <w:rFonts w:eastAsia="黑体"/>
          <w:b/>
          <w:kern w:val="0"/>
          <w:sz w:val="36"/>
          <w:highlight w:val="none"/>
        </w:rPr>
      </w:pPr>
    </w:p>
    <w:p w14:paraId="49CB0712">
      <w:pPr>
        <w:shd w:val="clear" w:color="auto" w:fill="FFFFFF"/>
        <w:jc w:val="center"/>
        <w:rPr>
          <w:rFonts w:hAnsi="黑体" w:eastAsia="黑体"/>
          <w:sz w:val="32"/>
          <w:szCs w:val="32"/>
          <w:highlight w:val="none"/>
          <w:lang w:val="zh-CN"/>
        </w:rPr>
      </w:pPr>
      <w:r>
        <w:rPr>
          <w:rFonts w:hint="eastAsia" w:eastAsia="黑体"/>
          <w:b/>
          <w:kern w:val="0"/>
          <w:sz w:val="32"/>
          <w:szCs w:val="32"/>
          <w:highlight w:val="none"/>
        </w:rPr>
        <w:t>（</w:t>
      </w:r>
      <w:r>
        <w:rPr>
          <w:rFonts w:hAnsi="黑体" w:eastAsia="黑体"/>
          <w:sz w:val="32"/>
          <w:szCs w:val="32"/>
          <w:highlight w:val="none"/>
          <w:lang w:val="zh-CN"/>
        </w:rPr>
        <w:t>三</w:t>
      </w:r>
      <w:r>
        <w:rPr>
          <w:rFonts w:hint="eastAsia" w:hAnsi="黑体" w:eastAsia="黑体"/>
          <w:sz w:val="32"/>
          <w:szCs w:val="32"/>
          <w:highlight w:val="none"/>
          <w:lang w:val="zh-CN"/>
        </w:rPr>
        <w:t>）</w:t>
      </w:r>
      <w:r>
        <w:rPr>
          <w:rFonts w:hAnsi="黑体" w:eastAsia="黑体"/>
          <w:sz w:val="32"/>
          <w:szCs w:val="32"/>
          <w:highlight w:val="none"/>
          <w:lang w:val="zh-CN"/>
        </w:rPr>
        <w:t>法定代表人授权</w:t>
      </w:r>
      <w:r>
        <w:rPr>
          <w:rFonts w:hint="eastAsia" w:hAnsi="黑体" w:eastAsia="黑体"/>
          <w:sz w:val="32"/>
          <w:szCs w:val="32"/>
          <w:highlight w:val="none"/>
          <w:lang w:val="zh-CN"/>
        </w:rPr>
        <w:t>项目负责人</w:t>
      </w:r>
      <w:r>
        <w:rPr>
          <w:rFonts w:hAnsi="黑体" w:eastAsia="黑体"/>
          <w:sz w:val="32"/>
          <w:szCs w:val="32"/>
          <w:highlight w:val="none"/>
          <w:lang w:val="zh-CN"/>
        </w:rPr>
        <w:t>委托书</w:t>
      </w:r>
      <w:r>
        <w:rPr>
          <w:rFonts w:hint="eastAsia" w:eastAsia="黑体"/>
          <w:b w:val="0"/>
          <w:bCs/>
          <w:kern w:val="0"/>
          <w:sz w:val="32"/>
          <w:highlight w:val="none"/>
          <w:lang w:val="zh-CN"/>
        </w:rPr>
        <w:t>（</w:t>
      </w:r>
      <w:r>
        <w:rPr>
          <w:rFonts w:hint="eastAsia" w:eastAsia="黑体"/>
          <w:b w:val="0"/>
          <w:bCs/>
          <w:kern w:val="0"/>
          <w:sz w:val="32"/>
          <w:highlight w:val="none"/>
          <w:lang w:val="en-US" w:eastAsia="zh-CN"/>
        </w:rPr>
        <w:t>参考格式</w:t>
      </w:r>
      <w:r>
        <w:rPr>
          <w:rFonts w:hint="eastAsia" w:eastAsia="黑体"/>
          <w:b w:val="0"/>
          <w:bCs/>
          <w:kern w:val="0"/>
          <w:sz w:val="32"/>
          <w:highlight w:val="none"/>
          <w:lang w:val="zh-CN"/>
        </w:rPr>
        <w:t>）</w:t>
      </w:r>
    </w:p>
    <w:p w14:paraId="423A1F97">
      <w:pPr>
        <w:shd w:val="clear" w:color="auto" w:fill="FFFFFF"/>
        <w:rPr>
          <w:rFonts w:hint="eastAsia" w:ascii="方正仿宋_GB2312" w:hAnsi="方正仿宋_GB2312" w:eastAsia="方正仿宋_GB2312" w:cs="方正仿宋_GB2312"/>
          <w:sz w:val="36"/>
          <w:highlight w:val="none"/>
          <w:lang w:val="zh-CN"/>
        </w:rPr>
      </w:pPr>
    </w:p>
    <w:p w14:paraId="65C3AC3D">
      <w:pPr>
        <w:shd w:val="clear" w:color="auto" w:fill="FFFFFF"/>
        <w:spacing w:line="360" w:lineRule="auto"/>
        <w:ind w:firstLine="57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本人</w:t>
      </w:r>
      <w:r>
        <w:rPr>
          <w:rFonts w:hint="eastAsia" w:ascii="方正仿宋_GB2312" w:hAnsi="方正仿宋_GB2312" w:eastAsia="方正仿宋_GB2312" w:cs="方正仿宋_GB2312"/>
          <w:sz w:val="30"/>
          <w:szCs w:val="30"/>
          <w:highlight w:val="none"/>
          <w:u w:val="single"/>
        </w:rPr>
        <w:t>（姓名）</w:t>
      </w:r>
      <w:r>
        <w:rPr>
          <w:rFonts w:hint="eastAsia" w:ascii="方正仿宋_GB2312" w:hAnsi="方正仿宋_GB2312" w:eastAsia="方正仿宋_GB2312" w:cs="方正仿宋_GB2312"/>
          <w:sz w:val="30"/>
          <w:szCs w:val="30"/>
          <w:highlight w:val="none"/>
        </w:rPr>
        <w:t>系</w:t>
      </w:r>
      <w:r>
        <w:rPr>
          <w:rFonts w:hint="eastAsia" w:ascii="方正仿宋_GB2312" w:hAnsi="方正仿宋_GB2312" w:eastAsia="方正仿宋_GB2312" w:cs="方正仿宋_GB2312"/>
          <w:sz w:val="30"/>
          <w:szCs w:val="30"/>
          <w:highlight w:val="none"/>
          <w:u w:val="single"/>
        </w:rPr>
        <w:t>（申请人名称）</w:t>
      </w:r>
      <w:r>
        <w:rPr>
          <w:rFonts w:hint="eastAsia" w:ascii="方正仿宋_GB2312" w:hAnsi="方正仿宋_GB2312" w:eastAsia="方正仿宋_GB2312" w:cs="方正仿宋_GB2312"/>
          <w:sz w:val="30"/>
          <w:szCs w:val="30"/>
          <w:highlight w:val="none"/>
        </w:rPr>
        <w:t>的法定代表人，现委托</w:t>
      </w:r>
      <w:r>
        <w:rPr>
          <w:rFonts w:hint="eastAsia" w:ascii="方正仿宋_GB2312" w:hAnsi="方正仿宋_GB2312" w:eastAsia="方正仿宋_GB2312" w:cs="方正仿宋_GB2312"/>
          <w:sz w:val="30"/>
          <w:szCs w:val="30"/>
          <w:highlight w:val="none"/>
          <w:u w:val="single"/>
        </w:rPr>
        <w:t>（姓名）</w:t>
      </w:r>
      <w:r>
        <w:rPr>
          <w:rFonts w:hint="eastAsia" w:ascii="方正仿宋_GB2312" w:hAnsi="方正仿宋_GB2312" w:eastAsia="方正仿宋_GB2312" w:cs="方正仿宋_GB2312"/>
          <w:sz w:val="30"/>
          <w:szCs w:val="30"/>
          <w:highlight w:val="none"/>
        </w:rPr>
        <w:t>为我方项目负责人，项目负责人根据授权，以我方名义参加</w:t>
      </w:r>
      <w:r>
        <w:rPr>
          <w:rFonts w:hint="eastAsia" w:ascii="方正仿宋_GB2312" w:hAnsi="方正仿宋_GB2312" w:eastAsia="方正仿宋_GB2312" w:cs="方正仿宋_GB2312"/>
          <w:sz w:val="30"/>
          <w:szCs w:val="30"/>
          <w:highlight w:val="none"/>
          <w:u w:val="single"/>
        </w:rPr>
        <w:t>（遴选项目名称）</w:t>
      </w:r>
      <w:r>
        <w:rPr>
          <w:rFonts w:hint="eastAsia" w:ascii="方正仿宋_GB2312" w:hAnsi="方正仿宋_GB2312" w:eastAsia="方正仿宋_GB2312" w:cs="方正仿宋_GB2312"/>
          <w:sz w:val="30"/>
          <w:szCs w:val="30"/>
          <w:highlight w:val="none"/>
        </w:rPr>
        <w:t>的遴选活动，以我方的名义签署、澄清、说明、补正、递交、修改遴选申请书、签订合同和处理有关事宜，其法律后果由我方承担。</w:t>
      </w:r>
    </w:p>
    <w:p w14:paraId="5A67A404">
      <w:pPr>
        <w:shd w:val="clear" w:color="auto" w:fill="FFFFFF"/>
        <w:spacing w:line="360" w:lineRule="auto"/>
        <w:ind w:firstLine="570"/>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委托期限：</w:t>
      </w:r>
    </w:p>
    <w:p w14:paraId="06B43889">
      <w:pPr>
        <w:shd w:val="clear" w:color="auto" w:fill="FFFFFF"/>
        <w:spacing w:line="360" w:lineRule="auto"/>
        <w:ind w:firstLine="57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委托的项目负责人无转让委托权。</w:t>
      </w:r>
    </w:p>
    <w:p w14:paraId="2ACD7723">
      <w:pPr>
        <w:shd w:val="clear" w:color="auto" w:fill="FFFFFF"/>
        <w:spacing w:line="360" w:lineRule="auto"/>
        <w:ind w:firstLine="570"/>
        <w:rPr>
          <w:rFonts w:hint="eastAsia" w:ascii="方正仿宋_GB2312" w:hAnsi="方正仿宋_GB2312" w:eastAsia="方正仿宋_GB2312" w:cs="方正仿宋_GB2312"/>
          <w:sz w:val="30"/>
          <w:szCs w:val="30"/>
          <w:highlight w:val="none"/>
        </w:rPr>
      </w:pPr>
    </w:p>
    <w:p w14:paraId="306C0D35">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申请人：           （盖单位章）</w:t>
      </w:r>
    </w:p>
    <w:p w14:paraId="67556996">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法定代表人：                （签字）</w:t>
      </w:r>
    </w:p>
    <w:p w14:paraId="13B3C403">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身份证号码：</w:t>
      </w:r>
    </w:p>
    <w:p w14:paraId="4E200F52">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联系电话：</w:t>
      </w:r>
    </w:p>
    <w:p w14:paraId="030C0BBF">
      <w:pPr>
        <w:shd w:val="clear" w:color="auto" w:fill="FFFFFF"/>
        <w:spacing w:line="360" w:lineRule="auto"/>
        <w:ind w:firstLine="1200" w:firstLineChars="4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（委托代理人）委托的项目负责人：         （签字）</w:t>
      </w:r>
    </w:p>
    <w:p w14:paraId="78389C65">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身份证号码：</w:t>
      </w:r>
    </w:p>
    <w:p w14:paraId="2CA671BD">
      <w:pPr>
        <w:shd w:val="clear" w:color="auto" w:fill="FFFFFF"/>
        <w:spacing w:line="360" w:lineRule="auto"/>
        <w:ind w:firstLine="3006" w:firstLineChars="1002"/>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联系电话（手机号码）： </w:t>
      </w:r>
    </w:p>
    <w:p w14:paraId="50BC42F1">
      <w:pPr>
        <w:shd w:val="clear" w:color="auto" w:fill="FFFFFF"/>
        <w:spacing w:line="360" w:lineRule="auto"/>
        <w:ind w:firstLine="5106" w:firstLineChars="1702"/>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30"/>
          <w:szCs w:val="30"/>
          <w:highlight w:val="none"/>
        </w:rPr>
        <w:t xml:space="preserve">   年   月   日</w:t>
      </w:r>
    </w:p>
    <w:p w14:paraId="0D1DA398">
      <w:pPr>
        <w:shd w:val="clear" w:color="auto" w:fill="FFFFFF"/>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注：①本授权书后附委托项目负责人身份证复印件。</w:t>
      </w:r>
    </w:p>
    <w:p w14:paraId="6CC01D8D">
      <w:pPr>
        <w:shd w:val="clear" w:color="auto" w:fill="FFFFFF"/>
        <w:spacing w:line="360" w:lineRule="auto"/>
        <w:ind w:firstLine="960" w:firstLineChars="4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②委托项目负责人限为一人。</w:t>
      </w:r>
    </w:p>
    <w:p w14:paraId="2CC93169">
      <w:pPr>
        <w:shd w:val="clear" w:color="auto" w:fill="FFFFFF"/>
        <w:jc w:val="center"/>
        <w:rPr>
          <w:rFonts w:hint="eastAsia" w:hAnsi="黑体" w:eastAsia="黑体"/>
          <w:sz w:val="32"/>
          <w:szCs w:val="32"/>
          <w:highlight w:val="none"/>
          <w:lang w:val="zh-CN"/>
        </w:rPr>
      </w:pPr>
    </w:p>
    <w:p w14:paraId="7C235170">
      <w:pPr>
        <w:shd w:val="clear" w:color="auto" w:fill="FFFFFF"/>
        <w:jc w:val="center"/>
        <w:rPr>
          <w:rFonts w:hint="eastAsia" w:hAnsi="黑体" w:eastAsia="黑体"/>
          <w:sz w:val="32"/>
          <w:szCs w:val="32"/>
          <w:highlight w:val="none"/>
          <w:lang w:val="zh-CN"/>
        </w:rPr>
      </w:pPr>
    </w:p>
    <w:p w14:paraId="26E43A12">
      <w:pPr>
        <w:shd w:val="clear" w:color="auto" w:fill="FFFFFF"/>
        <w:jc w:val="center"/>
        <w:rPr>
          <w:rFonts w:hAnsi="黑体" w:eastAsia="黑体"/>
          <w:sz w:val="32"/>
          <w:szCs w:val="32"/>
          <w:highlight w:val="none"/>
          <w:lang w:val="zh-CN"/>
        </w:rPr>
      </w:pPr>
      <w:r>
        <w:rPr>
          <w:rFonts w:hint="eastAsia" w:hAnsi="黑体" w:eastAsia="黑体"/>
          <w:sz w:val="32"/>
          <w:szCs w:val="32"/>
          <w:highlight w:val="none"/>
          <w:lang w:val="zh-CN"/>
        </w:rPr>
        <w:t>（四）招标</w:t>
      </w:r>
      <w:r>
        <w:rPr>
          <w:rFonts w:hAnsi="黑体" w:eastAsia="黑体"/>
          <w:sz w:val="32"/>
          <w:szCs w:val="32"/>
          <w:highlight w:val="none"/>
          <w:lang w:val="zh-CN"/>
        </w:rPr>
        <w:t>代理机构</w:t>
      </w:r>
      <w:r>
        <w:rPr>
          <w:rFonts w:hint="eastAsia" w:hAnsi="黑体" w:eastAsia="黑体"/>
          <w:sz w:val="32"/>
          <w:szCs w:val="32"/>
          <w:highlight w:val="none"/>
          <w:lang w:val="zh-CN"/>
        </w:rPr>
        <w:t>廉政与责任</w:t>
      </w:r>
      <w:r>
        <w:rPr>
          <w:rFonts w:hAnsi="黑体" w:eastAsia="黑体"/>
          <w:sz w:val="32"/>
          <w:szCs w:val="32"/>
          <w:highlight w:val="none"/>
          <w:lang w:val="zh-CN"/>
        </w:rPr>
        <w:t>承诺书</w:t>
      </w:r>
      <w:r>
        <w:rPr>
          <w:rFonts w:hint="eastAsia" w:eastAsia="黑体"/>
          <w:b w:val="0"/>
          <w:bCs/>
          <w:kern w:val="0"/>
          <w:sz w:val="32"/>
          <w:highlight w:val="none"/>
          <w:lang w:val="zh-CN"/>
        </w:rPr>
        <w:t>（</w:t>
      </w:r>
      <w:r>
        <w:rPr>
          <w:rFonts w:hint="eastAsia" w:eastAsia="黑体"/>
          <w:b w:val="0"/>
          <w:bCs/>
          <w:kern w:val="0"/>
          <w:sz w:val="32"/>
          <w:highlight w:val="none"/>
          <w:lang w:val="en-US" w:eastAsia="zh-CN"/>
        </w:rPr>
        <w:t>参考格式</w:t>
      </w:r>
      <w:r>
        <w:rPr>
          <w:rFonts w:hint="eastAsia" w:eastAsia="黑体"/>
          <w:b w:val="0"/>
          <w:bCs/>
          <w:kern w:val="0"/>
          <w:sz w:val="32"/>
          <w:highlight w:val="none"/>
          <w:lang w:val="zh-CN"/>
        </w:rPr>
        <w:t>）</w:t>
      </w:r>
    </w:p>
    <w:p w14:paraId="7A35B9AE">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sz w:val="30"/>
          <w:szCs w:val="30"/>
          <w:highlight w:val="none"/>
        </w:rPr>
      </w:pPr>
    </w:p>
    <w:p w14:paraId="2DDF5D1C">
      <w:pPr>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eastAsia="zh-CN"/>
        </w:rPr>
        <w:t>海南卫生健康职业学院</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为维护国家利益、社会公共利益和</w:t>
      </w:r>
      <w:r>
        <w:rPr>
          <w:rFonts w:hint="eastAsia" w:ascii="方正仿宋_GB2312" w:hAnsi="方正仿宋_GB2312" w:eastAsia="方正仿宋_GB2312" w:cs="方正仿宋_GB2312"/>
          <w:sz w:val="30"/>
          <w:szCs w:val="30"/>
          <w:highlight w:val="none"/>
          <w:lang w:eastAsia="zh-CN"/>
        </w:rPr>
        <w:t>海南卫生健康职业学院</w:t>
      </w:r>
      <w:r>
        <w:rPr>
          <w:rFonts w:hint="eastAsia" w:ascii="方正仿宋_GB2312" w:hAnsi="方正仿宋_GB2312" w:eastAsia="方正仿宋_GB2312" w:cs="方正仿宋_GB2312"/>
          <w:sz w:val="30"/>
          <w:szCs w:val="30"/>
          <w:highlight w:val="none"/>
        </w:rPr>
        <w:t>的合法权益，维护政府采购公开、公平、公正、透明的市场秩序，规范政府采购代理行为，预防和制止政府采购活动中的商业贿赂行为，我公司特郑重承诺：</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一、坚持廉洁自律，抵制商业贿赂。提高对治理商业贿赂的认识，加强政治思想教育和法制教育，筑牢自觉抵制商业贿赂的思想道德防线。</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二、坚持“公平、公正、公开”原则，不滥用职权，干预正常采购活动；不与采购人、供应商发生不正当的经济往来，获取不正当利益。</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三、严格遵守政府采购回避制度的有关规定和项目评审工作纪律，采购活动期间不在非办公场所与供应商私自单独接触等；不利用工作之便，向外界透露应当保密的政府采购信息。</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四、增强法律意识，自觉维护政府采购正常秩序。不从事资质范围以外的代理业务；不采取不正当手段获取政府采购代理项目；不在规定的收费标准以外收取代理费；对采购人依法委托的代理项目不以任何理由拒绝。</w:t>
      </w:r>
    </w:p>
    <w:p w14:paraId="26336F6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五、规范政府采购程序，严格按政府采购审批的采购方式组织采购。不在财政部门指定媒体以外发布采购信息；不擅自改变审批的采购方式；不以不合理条件对供应商实行差别待遇或歧视性待遇；不得设倾向性资质门槛、技术性条款，排斥和限制其他潜在投标人；不制订带有倾向性的评标办法；在组织政府采购项目评审时，不误导或直接授意评审人员做出有违公正的评审意见的；不得与供应商或采购单位恶意串通。</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六、加强内部制度建设，规范工作人员行为准则。不接受可能影响采购公正的单位和个人的宴请、娱乐消费、旅游活动及馈赠礼品、礼物、购物券、回扣、佣金、现金、有价证券等；不向投标单位及其工作人员索要好处费、赞助费和宣传费；不在投标单位支付旅游费用、报销等各种消费凭证。</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七、树立良好的工作作风、敢于担当、提高工作效率和服务质量。采购过程中我单位如发现学校项目单位的采购需求存在以不合理条件对供应商实行差别待遇、歧视待遇或者其他不符合法律、法规和政府采购政策规定内容，或者发现项目单位有其他违法行为的，应当对当事人依法做出合理解释，建议其改正，修改后方可按招标程序实施。如因出现招标采购文件不完善或者因违法出现质疑投诉且查证属实以及上述条款规定其他的禁止事项等，我单位愿承担上级财政部门的一切处罚责任，并接受从</w:t>
      </w:r>
      <w:r>
        <w:rPr>
          <w:rFonts w:hint="eastAsia" w:ascii="方正仿宋_GB2312" w:hAnsi="方正仿宋_GB2312" w:eastAsia="方正仿宋_GB2312" w:cs="方正仿宋_GB2312"/>
          <w:sz w:val="30"/>
          <w:szCs w:val="30"/>
          <w:highlight w:val="none"/>
          <w:lang w:eastAsia="zh-CN"/>
        </w:rPr>
        <w:t>海南卫生健康职业学院</w:t>
      </w:r>
      <w:r>
        <w:rPr>
          <w:rFonts w:hint="eastAsia" w:ascii="方正仿宋_GB2312" w:hAnsi="方正仿宋_GB2312" w:eastAsia="方正仿宋_GB2312" w:cs="方正仿宋_GB2312"/>
          <w:sz w:val="30"/>
          <w:szCs w:val="30"/>
          <w:highlight w:val="none"/>
        </w:rPr>
        <w:t>招标代理库中清除的处理。</w:t>
      </w:r>
      <w:r>
        <w:rPr>
          <w:rFonts w:hint="eastAsia" w:ascii="方正仿宋_GB2312" w:hAnsi="方正仿宋_GB2312" w:eastAsia="方正仿宋_GB2312" w:cs="方正仿宋_GB2312"/>
          <w:sz w:val="30"/>
          <w:szCs w:val="30"/>
          <w:highlight w:val="none"/>
        </w:rPr>
        <w:br w:type="textWrapping"/>
      </w:r>
      <w:r>
        <w:rPr>
          <w:rFonts w:hint="eastAsia" w:ascii="方正仿宋_GB2312" w:hAnsi="方正仿宋_GB2312" w:eastAsia="方正仿宋_GB2312" w:cs="方正仿宋_GB2312"/>
          <w:sz w:val="30"/>
          <w:szCs w:val="30"/>
          <w:highlight w:val="none"/>
        </w:rPr>
        <w:t xml:space="preserve">    八、自觉接受</w:t>
      </w:r>
      <w:r>
        <w:rPr>
          <w:rFonts w:hint="eastAsia" w:ascii="方正仿宋_GB2312" w:hAnsi="方正仿宋_GB2312" w:eastAsia="方正仿宋_GB2312" w:cs="方正仿宋_GB2312"/>
          <w:sz w:val="30"/>
          <w:szCs w:val="30"/>
          <w:highlight w:val="none"/>
          <w:lang w:eastAsia="zh-CN"/>
        </w:rPr>
        <w:t>海南卫生健康职业学院</w:t>
      </w:r>
      <w:r>
        <w:rPr>
          <w:rFonts w:hint="eastAsia" w:ascii="方正仿宋_GB2312" w:hAnsi="方正仿宋_GB2312" w:eastAsia="方正仿宋_GB2312" w:cs="方正仿宋_GB2312"/>
          <w:sz w:val="30"/>
          <w:szCs w:val="30"/>
          <w:highlight w:val="none"/>
        </w:rPr>
        <w:t>监管部门、审计、财务和纪检监察等部门的监督和检查，自觉接受社会各界的监督。</w:t>
      </w:r>
    </w:p>
    <w:p w14:paraId="22515D9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九、我单位承诺对本次申请材料真实性负责，若在评审期或招标代理期内，采购人发现我单位申请材料造假，我单位愿接受从</w:t>
      </w:r>
      <w:r>
        <w:rPr>
          <w:rFonts w:hint="eastAsia" w:ascii="方正仿宋_GB2312" w:hAnsi="方正仿宋_GB2312" w:eastAsia="方正仿宋_GB2312" w:cs="方正仿宋_GB2312"/>
          <w:sz w:val="30"/>
          <w:szCs w:val="30"/>
          <w:highlight w:val="none"/>
          <w:lang w:eastAsia="zh-CN"/>
        </w:rPr>
        <w:t>海南卫生健康职业学院</w:t>
      </w:r>
      <w:r>
        <w:rPr>
          <w:rFonts w:hint="eastAsia" w:ascii="方正仿宋_GB2312" w:hAnsi="方正仿宋_GB2312" w:eastAsia="方正仿宋_GB2312" w:cs="方正仿宋_GB2312"/>
          <w:sz w:val="30"/>
          <w:szCs w:val="30"/>
          <w:highlight w:val="none"/>
        </w:rPr>
        <w:t>招标代理</w:t>
      </w:r>
      <w:r>
        <w:rPr>
          <w:rFonts w:hint="eastAsia" w:ascii="方正仿宋_GB2312" w:hAnsi="方正仿宋_GB2312" w:eastAsia="方正仿宋_GB2312" w:cs="方正仿宋_GB2312"/>
          <w:sz w:val="30"/>
          <w:szCs w:val="30"/>
          <w:highlight w:val="none"/>
          <w:lang w:val="en-US" w:eastAsia="zh-CN"/>
        </w:rPr>
        <w:t>服务</w:t>
      </w:r>
      <w:r>
        <w:rPr>
          <w:rFonts w:hint="eastAsia" w:ascii="方正仿宋_GB2312" w:hAnsi="方正仿宋_GB2312" w:eastAsia="方正仿宋_GB2312" w:cs="方正仿宋_GB2312"/>
          <w:sz w:val="30"/>
          <w:szCs w:val="30"/>
          <w:highlight w:val="none"/>
        </w:rPr>
        <w:t>库中清除的处理。</w:t>
      </w:r>
    </w:p>
    <w:p w14:paraId="378A26D8">
      <w:pPr>
        <w:keepNext w:val="0"/>
        <w:keepLines w:val="0"/>
        <w:pageBreakBefore w:val="0"/>
        <w:widowControl w:val="0"/>
        <w:kinsoku/>
        <w:wordWrap/>
        <w:overflowPunct/>
        <w:topLinePunct w:val="0"/>
        <w:autoSpaceDE/>
        <w:autoSpaceDN/>
        <w:bidi w:val="0"/>
        <w:adjustRightInd/>
        <w:snapToGrid/>
        <w:spacing w:line="520" w:lineRule="exact"/>
        <w:ind w:left="3877" w:leftChars="1846" w:firstLine="0" w:firstLineChars="0"/>
        <w:textAlignment w:val="auto"/>
        <w:rPr>
          <w:rFonts w:hint="eastAsia" w:ascii="方正仿宋_GB2312" w:hAnsi="方正仿宋_GB2312" w:eastAsia="方正仿宋_GB2312" w:cs="方正仿宋_GB2312"/>
          <w:sz w:val="30"/>
          <w:szCs w:val="30"/>
          <w:highlight w:val="none"/>
        </w:rPr>
      </w:pPr>
    </w:p>
    <w:p w14:paraId="6A86CD10">
      <w:pPr>
        <w:keepNext w:val="0"/>
        <w:keepLines w:val="0"/>
        <w:pageBreakBefore w:val="0"/>
        <w:widowControl w:val="0"/>
        <w:kinsoku/>
        <w:wordWrap/>
        <w:overflowPunct/>
        <w:topLinePunct w:val="0"/>
        <w:autoSpaceDE/>
        <w:autoSpaceDN/>
        <w:bidi w:val="0"/>
        <w:adjustRightInd/>
        <w:snapToGrid/>
        <w:spacing w:line="520" w:lineRule="exact"/>
        <w:ind w:left="3877" w:leftChars="1846" w:firstLine="0" w:firstLineChars="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法人代表：（签名） </w:t>
      </w:r>
    </w:p>
    <w:p w14:paraId="2F9ECEE9">
      <w:pPr>
        <w:shd w:val="clear" w:color="auto" w:fill="FFFFFF"/>
        <w:spacing w:line="360" w:lineRule="auto"/>
        <w:ind w:firstLine="3813" w:firstLineChars="1271"/>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承诺单位：（签章）</w:t>
      </w:r>
    </w:p>
    <w:p w14:paraId="430B5B07">
      <w:pPr>
        <w:spacing w:line="440" w:lineRule="exact"/>
        <w:jc w:val="left"/>
        <w:rPr>
          <w:rFonts w:hint="eastAsia" w:ascii="方正仿宋_GB2312" w:hAnsi="方正仿宋_GB2312" w:eastAsia="方正仿宋_GB2312" w:cs="方正仿宋_GB2312"/>
          <w:color w:val="333333"/>
          <w:sz w:val="30"/>
          <w:szCs w:val="30"/>
          <w:highlight w:val="none"/>
          <w:shd w:val="clear" w:color="auto" w:fill="FFFFFF"/>
        </w:rPr>
      </w:pPr>
    </w:p>
    <w:p w14:paraId="5B3A5F9D">
      <w:pPr>
        <w:spacing w:line="440" w:lineRule="exact"/>
        <w:ind w:firstLine="4500" w:firstLineChars="1500"/>
        <w:jc w:val="left"/>
        <w:rPr>
          <w:rFonts w:hint="eastAsia" w:ascii="方正仿宋_GB2312" w:hAnsi="方正仿宋_GB2312" w:eastAsia="方正仿宋_GB2312" w:cs="方正仿宋_GB2312"/>
          <w:color w:val="333333"/>
          <w:sz w:val="30"/>
          <w:szCs w:val="30"/>
          <w:highlight w:val="none"/>
        </w:rPr>
      </w:pPr>
      <w:r>
        <w:rPr>
          <w:rFonts w:hint="eastAsia" w:ascii="方正仿宋_GB2312" w:hAnsi="方正仿宋_GB2312" w:eastAsia="方正仿宋_GB2312" w:cs="方正仿宋_GB2312"/>
          <w:color w:val="333333"/>
          <w:sz w:val="30"/>
          <w:szCs w:val="30"/>
          <w:highlight w:val="none"/>
          <w:shd w:val="clear" w:color="auto" w:fill="FFFFFF"/>
        </w:rPr>
        <w:t>年    月    日</w:t>
      </w:r>
      <w:r>
        <w:rPr>
          <w:rFonts w:hint="eastAsia" w:ascii="方正仿宋_GB2312" w:hAnsi="方正仿宋_GB2312" w:eastAsia="方正仿宋_GB2312" w:cs="方正仿宋_GB2312"/>
          <w:color w:val="333333"/>
          <w:sz w:val="30"/>
          <w:szCs w:val="30"/>
          <w:highlight w:val="none"/>
        </w:rPr>
        <w:br w:type="textWrapping"/>
      </w:r>
    </w:p>
    <w:p w14:paraId="26FFC72B">
      <w:pPr>
        <w:spacing w:line="440" w:lineRule="exact"/>
        <w:ind w:firstLine="4500" w:firstLineChars="1500"/>
        <w:jc w:val="left"/>
        <w:rPr>
          <w:rFonts w:hint="eastAsia" w:ascii="方正仿宋_GB2312" w:hAnsi="方正仿宋_GB2312" w:eastAsia="方正仿宋_GB2312" w:cs="方正仿宋_GB2312"/>
          <w:color w:val="333333"/>
          <w:sz w:val="30"/>
          <w:szCs w:val="30"/>
          <w:highlight w:val="none"/>
        </w:rPr>
      </w:pPr>
    </w:p>
    <w:p w14:paraId="651531D4">
      <w:pPr>
        <w:spacing w:after="312" w:afterLines="100"/>
        <w:jc w:val="center"/>
        <w:rPr>
          <w:rFonts w:hint="eastAsia" w:ascii="方正楷体_GB2312" w:hAnsi="方正楷体_GB2312" w:eastAsia="方正楷体_GB2312" w:cs="方正楷体_GB2312"/>
          <w:b/>
          <w:sz w:val="44"/>
          <w:szCs w:val="44"/>
          <w:highlight w:val="none"/>
        </w:rPr>
      </w:pPr>
      <w:r>
        <w:rPr>
          <w:rFonts w:hint="eastAsia" w:ascii="方正楷体_GB2312" w:hAnsi="方正楷体_GB2312" w:eastAsia="方正楷体_GB2312" w:cs="方正楷体_GB2312"/>
          <w:b/>
          <w:sz w:val="44"/>
          <w:szCs w:val="44"/>
          <w:highlight w:val="none"/>
        </w:rPr>
        <w:t>第二章</w:t>
      </w:r>
    </w:p>
    <w:p w14:paraId="03C24680">
      <w:pPr>
        <w:ind w:firstLine="600" w:firstLineChars="200"/>
        <w:jc w:val="both"/>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一、代理能力</w:t>
      </w:r>
    </w:p>
    <w:p w14:paraId="35A663D7">
      <w:pPr>
        <w:jc w:val="both"/>
        <w:rPr>
          <w:rFonts w:hint="default"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 xml:space="preserve">   （一）代理机构的情况</w:t>
      </w:r>
    </w:p>
    <w:p w14:paraId="0F355B6C">
      <w:pPr>
        <w:shd w:val="clear" w:color="auto" w:fill="FFFFFF"/>
        <w:jc w:val="center"/>
        <w:rPr>
          <w:rFonts w:hint="eastAsia" w:hAnsi="黑体" w:eastAsia="黑体"/>
          <w:sz w:val="32"/>
          <w:szCs w:val="32"/>
          <w:highlight w:val="none"/>
          <w:lang w:val="zh-CN" w:eastAsia="zh-CN"/>
        </w:rPr>
      </w:pPr>
      <w:r>
        <w:rPr>
          <w:rFonts w:hint="eastAsia" w:hAnsi="黑体" w:eastAsia="黑体"/>
          <w:sz w:val="32"/>
          <w:szCs w:val="32"/>
          <w:highlight w:val="none"/>
          <w:lang w:val="en-US" w:eastAsia="zh-CN"/>
        </w:rPr>
        <w:t xml:space="preserve">表1 </w:t>
      </w:r>
      <w:r>
        <w:rPr>
          <w:rFonts w:hint="eastAsia" w:hAnsi="黑体" w:eastAsia="黑体"/>
          <w:sz w:val="32"/>
          <w:szCs w:val="32"/>
          <w:highlight w:val="none"/>
          <w:lang w:val="zh-CN" w:eastAsia="zh-CN"/>
        </w:rPr>
        <w:t>代理机构组织机构基本情况</w:t>
      </w:r>
    </w:p>
    <w:tbl>
      <w:tblPr>
        <w:tblStyle w:val="5"/>
        <w:tblW w:w="9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0"/>
        <w:gridCol w:w="911"/>
        <w:gridCol w:w="1016"/>
        <w:gridCol w:w="1951"/>
        <w:gridCol w:w="1534"/>
        <w:gridCol w:w="1867"/>
      </w:tblGrid>
      <w:tr w14:paraId="4916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3E9A6A82">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申请人名称</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34ACCB01">
            <w:pPr>
              <w:jc w:val="center"/>
              <w:rPr>
                <w:rFonts w:hint="eastAsia" w:ascii="方正仿宋_GB2312" w:hAnsi="方正仿宋_GB2312" w:eastAsia="方正仿宋_GB2312" w:cs="方正仿宋_GB2312"/>
                <w:sz w:val="24"/>
                <w:highlight w:val="none"/>
              </w:rPr>
            </w:pPr>
          </w:p>
        </w:tc>
      </w:tr>
      <w:tr w14:paraId="0198E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57B59EAB">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成立时间</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73586CE5">
            <w:pPr>
              <w:jc w:val="center"/>
              <w:rPr>
                <w:rFonts w:hint="eastAsia" w:ascii="方正仿宋_GB2312" w:hAnsi="方正仿宋_GB2312" w:eastAsia="方正仿宋_GB2312" w:cs="方正仿宋_GB2312"/>
                <w:sz w:val="24"/>
                <w:highlight w:val="none"/>
              </w:rPr>
            </w:pPr>
          </w:p>
        </w:tc>
      </w:tr>
      <w:tr w14:paraId="0B66B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06AFFB42">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详细地址</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044E4A70">
            <w:pPr>
              <w:jc w:val="center"/>
              <w:rPr>
                <w:rFonts w:hint="eastAsia" w:ascii="方正仿宋_GB2312" w:hAnsi="方正仿宋_GB2312" w:eastAsia="方正仿宋_GB2312" w:cs="方正仿宋_GB2312"/>
                <w:sz w:val="24"/>
                <w:highlight w:val="none"/>
              </w:rPr>
            </w:pPr>
          </w:p>
        </w:tc>
      </w:tr>
      <w:tr w14:paraId="52DAD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72EAB773">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公司联系电话</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44AA9402">
            <w:pPr>
              <w:jc w:val="center"/>
              <w:rPr>
                <w:rFonts w:hint="eastAsia" w:ascii="方正仿宋_GB2312" w:hAnsi="方正仿宋_GB2312" w:eastAsia="方正仿宋_GB2312" w:cs="方正仿宋_GB2312"/>
                <w:sz w:val="24"/>
                <w:highlight w:val="none"/>
              </w:rPr>
            </w:pPr>
          </w:p>
        </w:tc>
      </w:tr>
      <w:tr w14:paraId="1280D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2D2EE180">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w:t>
            </w:r>
          </w:p>
        </w:tc>
        <w:tc>
          <w:tcPr>
            <w:tcW w:w="1927" w:type="dxa"/>
            <w:gridSpan w:val="2"/>
            <w:tcBorders>
              <w:top w:val="single" w:color="auto" w:sz="4" w:space="0"/>
              <w:left w:val="single" w:color="auto" w:sz="4" w:space="0"/>
              <w:bottom w:val="single" w:color="auto" w:sz="4" w:space="0"/>
              <w:right w:val="single" w:color="auto" w:sz="4" w:space="0"/>
            </w:tcBorders>
            <w:vAlign w:val="center"/>
          </w:tcPr>
          <w:p w14:paraId="0A4BDCD7">
            <w:pPr>
              <w:jc w:val="center"/>
              <w:rPr>
                <w:rFonts w:hint="eastAsia" w:ascii="方正仿宋_GB2312" w:hAnsi="方正仿宋_GB2312" w:eastAsia="方正仿宋_GB2312" w:cs="方正仿宋_GB2312"/>
                <w:sz w:val="24"/>
                <w:highlight w:val="none"/>
              </w:rPr>
            </w:pPr>
          </w:p>
        </w:tc>
        <w:tc>
          <w:tcPr>
            <w:tcW w:w="1951" w:type="dxa"/>
            <w:tcBorders>
              <w:top w:val="single" w:color="auto" w:sz="4" w:space="0"/>
              <w:left w:val="single" w:color="auto" w:sz="4" w:space="0"/>
              <w:bottom w:val="single" w:color="auto" w:sz="4" w:space="0"/>
              <w:right w:val="single" w:color="auto" w:sz="4" w:space="0"/>
            </w:tcBorders>
            <w:vAlign w:val="center"/>
          </w:tcPr>
          <w:p w14:paraId="0EACF61F">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电话（含手机）</w:t>
            </w:r>
          </w:p>
        </w:tc>
        <w:tc>
          <w:tcPr>
            <w:tcW w:w="3401" w:type="dxa"/>
            <w:gridSpan w:val="2"/>
            <w:tcBorders>
              <w:top w:val="single" w:color="auto" w:sz="4" w:space="0"/>
              <w:left w:val="single" w:color="auto" w:sz="4" w:space="0"/>
              <w:bottom w:val="single" w:color="auto" w:sz="4" w:space="0"/>
              <w:right w:val="single" w:color="auto" w:sz="4" w:space="0"/>
            </w:tcBorders>
            <w:vAlign w:val="center"/>
          </w:tcPr>
          <w:p w14:paraId="404B54BA">
            <w:pPr>
              <w:jc w:val="center"/>
              <w:rPr>
                <w:rFonts w:hint="eastAsia" w:ascii="方正仿宋_GB2312" w:hAnsi="方正仿宋_GB2312" w:eastAsia="方正仿宋_GB2312" w:cs="方正仿宋_GB2312"/>
                <w:sz w:val="24"/>
                <w:highlight w:val="none"/>
              </w:rPr>
            </w:pPr>
          </w:p>
        </w:tc>
      </w:tr>
      <w:tr w14:paraId="09729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535CC47A">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企业类型</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2DCFB6FD">
            <w:pPr>
              <w:jc w:val="center"/>
              <w:rPr>
                <w:rFonts w:hint="eastAsia" w:ascii="方正仿宋_GB2312" w:hAnsi="方正仿宋_GB2312" w:eastAsia="方正仿宋_GB2312" w:cs="方正仿宋_GB2312"/>
                <w:sz w:val="24"/>
                <w:highlight w:val="none"/>
              </w:rPr>
            </w:pPr>
          </w:p>
        </w:tc>
      </w:tr>
      <w:tr w14:paraId="273DA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558B3A23">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注册资本</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6F7214A0">
            <w:pPr>
              <w:jc w:val="center"/>
              <w:rPr>
                <w:rFonts w:hint="eastAsia" w:ascii="方正仿宋_GB2312" w:hAnsi="方正仿宋_GB2312" w:eastAsia="方正仿宋_GB2312" w:cs="方正仿宋_GB2312"/>
                <w:sz w:val="24"/>
                <w:highlight w:val="none"/>
              </w:rPr>
            </w:pPr>
          </w:p>
        </w:tc>
      </w:tr>
      <w:tr w14:paraId="27429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68ED3F26">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经营范围</w:t>
            </w:r>
          </w:p>
        </w:tc>
        <w:tc>
          <w:tcPr>
            <w:tcW w:w="7279" w:type="dxa"/>
            <w:gridSpan w:val="5"/>
            <w:tcBorders>
              <w:top w:val="single" w:color="auto" w:sz="4" w:space="0"/>
              <w:left w:val="single" w:color="auto" w:sz="4" w:space="0"/>
              <w:bottom w:val="single" w:color="auto" w:sz="4" w:space="0"/>
              <w:right w:val="single" w:color="auto" w:sz="4" w:space="0"/>
            </w:tcBorders>
            <w:vAlign w:val="center"/>
          </w:tcPr>
          <w:p w14:paraId="6A25F9DD">
            <w:pPr>
              <w:jc w:val="center"/>
              <w:rPr>
                <w:rFonts w:hint="eastAsia" w:ascii="方正仿宋_GB2312" w:hAnsi="方正仿宋_GB2312" w:eastAsia="方正仿宋_GB2312" w:cs="方正仿宋_GB2312"/>
                <w:sz w:val="24"/>
                <w:highlight w:val="none"/>
              </w:rPr>
            </w:pPr>
          </w:p>
        </w:tc>
      </w:tr>
      <w:tr w14:paraId="77266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991" w:type="dxa"/>
            <w:gridSpan w:val="2"/>
            <w:tcBorders>
              <w:top w:val="single" w:color="auto" w:sz="4" w:space="0"/>
              <w:left w:val="single" w:color="auto" w:sz="4" w:space="0"/>
              <w:bottom w:val="single" w:color="auto" w:sz="4" w:space="0"/>
              <w:right w:val="single" w:color="auto" w:sz="4" w:space="0"/>
            </w:tcBorders>
            <w:vAlign w:val="center"/>
          </w:tcPr>
          <w:p w14:paraId="07A28B30">
            <w:pPr>
              <w:jc w:val="center"/>
              <w:rPr>
                <w:rFonts w:hint="eastAsia"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招标代理业务开始时间</w:t>
            </w:r>
          </w:p>
          <w:p w14:paraId="12156222">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（企业的代理年限）</w:t>
            </w:r>
          </w:p>
        </w:tc>
        <w:tc>
          <w:tcPr>
            <w:tcW w:w="6368" w:type="dxa"/>
            <w:gridSpan w:val="4"/>
            <w:tcBorders>
              <w:top w:val="single" w:color="auto" w:sz="4" w:space="0"/>
              <w:left w:val="single" w:color="auto" w:sz="4" w:space="0"/>
              <w:bottom w:val="single" w:color="auto" w:sz="4" w:space="0"/>
              <w:right w:val="single" w:color="auto" w:sz="4" w:space="0"/>
            </w:tcBorders>
            <w:vAlign w:val="center"/>
          </w:tcPr>
          <w:p w14:paraId="0E5EBF0D">
            <w:pPr>
              <w:jc w:val="center"/>
              <w:rPr>
                <w:rFonts w:hint="eastAsia" w:ascii="方正仿宋_GB2312" w:hAnsi="方正仿宋_GB2312" w:eastAsia="方正仿宋_GB2312" w:cs="方正仿宋_GB2312"/>
                <w:sz w:val="24"/>
                <w:highlight w:val="none"/>
              </w:rPr>
            </w:pPr>
          </w:p>
        </w:tc>
      </w:tr>
      <w:tr w14:paraId="3F543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16B27433">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企业人员情况</w:t>
            </w:r>
          </w:p>
        </w:tc>
        <w:tc>
          <w:tcPr>
            <w:tcW w:w="5412" w:type="dxa"/>
            <w:gridSpan w:val="4"/>
            <w:tcBorders>
              <w:top w:val="single" w:color="auto" w:sz="4" w:space="0"/>
              <w:left w:val="single" w:color="auto" w:sz="4" w:space="0"/>
              <w:bottom w:val="single" w:color="auto" w:sz="4" w:space="0"/>
              <w:right w:val="single" w:color="auto" w:sz="4" w:space="0"/>
            </w:tcBorders>
            <w:vAlign w:val="center"/>
          </w:tcPr>
          <w:p w14:paraId="4C32106B">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企业全部人员总数</w:t>
            </w:r>
          </w:p>
        </w:tc>
        <w:tc>
          <w:tcPr>
            <w:tcW w:w="1867" w:type="dxa"/>
            <w:tcBorders>
              <w:top w:val="single" w:color="auto" w:sz="4" w:space="0"/>
              <w:left w:val="single" w:color="auto" w:sz="4" w:space="0"/>
              <w:bottom w:val="single" w:color="auto" w:sz="4" w:space="0"/>
              <w:right w:val="single" w:color="auto" w:sz="4" w:space="0"/>
            </w:tcBorders>
            <w:vAlign w:val="center"/>
          </w:tcPr>
          <w:p w14:paraId="5F8E21CB">
            <w:pPr>
              <w:jc w:val="center"/>
              <w:rPr>
                <w:rFonts w:hint="eastAsia" w:ascii="方正仿宋_GB2312" w:hAnsi="方正仿宋_GB2312" w:eastAsia="方正仿宋_GB2312" w:cs="方正仿宋_GB2312"/>
                <w:sz w:val="28"/>
                <w:highlight w:val="none"/>
              </w:rPr>
            </w:pPr>
          </w:p>
        </w:tc>
      </w:tr>
      <w:tr w14:paraId="363AC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157766A6">
            <w:pPr>
              <w:jc w:val="left"/>
              <w:rPr>
                <w:rFonts w:hint="eastAsia" w:ascii="方正仿宋_GB2312" w:hAnsi="方正仿宋_GB2312" w:eastAsia="方正仿宋_GB2312" w:cs="方正仿宋_GB2312"/>
                <w:sz w:val="24"/>
                <w:highlight w:val="none"/>
              </w:rPr>
            </w:pPr>
          </w:p>
        </w:tc>
        <w:tc>
          <w:tcPr>
            <w:tcW w:w="5412" w:type="dxa"/>
            <w:gridSpan w:val="4"/>
            <w:tcBorders>
              <w:top w:val="single" w:color="auto" w:sz="4" w:space="0"/>
              <w:left w:val="single" w:color="auto" w:sz="4" w:space="0"/>
              <w:bottom w:val="single" w:color="auto" w:sz="4" w:space="0"/>
              <w:right w:val="single" w:color="auto" w:sz="4" w:space="0"/>
            </w:tcBorders>
            <w:vAlign w:val="center"/>
          </w:tcPr>
          <w:p w14:paraId="16AB67FF">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其中招标专业人员人数</w:t>
            </w:r>
          </w:p>
        </w:tc>
        <w:tc>
          <w:tcPr>
            <w:tcW w:w="1867" w:type="dxa"/>
            <w:tcBorders>
              <w:top w:val="single" w:color="auto" w:sz="4" w:space="0"/>
              <w:left w:val="single" w:color="auto" w:sz="4" w:space="0"/>
              <w:bottom w:val="single" w:color="auto" w:sz="4" w:space="0"/>
              <w:right w:val="single" w:color="auto" w:sz="4" w:space="0"/>
            </w:tcBorders>
            <w:vAlign w:val="center"/>
          </w:tcPr>
          <w:p w14:paraId="1E391539">
            <w:pPr>
              <w:jc w:val="center"/>
              <w:rPr>
                <w:rFonts w:hint="eastAsia" w:ascii="方正仿宋_GB2312" w:hAnsi="方正仿宋_GB2312" w:eastAsia="方正仿宋_GB2312" w:cs="方正仿宋_GB2312"/>
                <w:sz w:val="28"/>
                <w:highlight w:val="none"/>
              </w:rPr>
            </w:pPr>
          </w:p>
        </w:tc>
      </w:tr>
      <w:tr w14:paraId="51C2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7A484B7E">
            <w:pPr>
              <w:jc w:val="left"/>
              <w:rPr>
                <w:rFonts w:hint="eastAsia" w:ascii="方正仿宋_GB2312" w:hAnsi="方正仿宋_GB2312" w:eastAsia="方正仿宋_GB2312" w:cs="方正仿宋_GB2312"/>
                <w:sz w:val="24"/>
                <w:highlight w:val="none"/>
              </w:rPr>
            </w:pPr>
          </w:p>
        </w:tc>
        <w:tc>
          <w:tcPr>
            <w:tcW w:w="5412" w:type="dxa"/>
            <w:gridSpan w:val="4"/>
            <w:tcBorders>
              <w:top w:val="single" w:color="auto" w:sz="4" w:space="0"/>
              <w:left w:val="single" w:color="auto" w:sz="4" w:space="0"/>
              <w:bottom w:val="single" w:color="auto" w:sz="4" w:space="0"/>
              <w:right w:val="single" w:color="auto" w:sz="4" w:space="0"/>
            </w:tcBorders>
            <w:vAlign w:val="center"/>
          </w:tcPr>
          <w:p w14:paraId="14E6D4F1">
            <w:pPr>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其中中级职称（含）以上人数</w:t>
            </w:r>
          </w:p>
        </w:tc>
        <w:tc>
          <w:tcPr>
            <w:tcW w:w="1867" w:type="dxa"/>
            <w:tcBorders>
              <w:top w:val="single" w:color="auto" w:sz="4" w:space="0"/>
              <w:left w:val="single" w:color="auto" w:sz="4" w:space="0"/>
              <w:bottom w:val="single" w:color="auto" w:sz="4" w:space="0"/>
              <w:right w:val="single" w:color="auto" w:sz="4" w:space="0"/>
            </w:tcBorders>
            <w:vAlign w:val="center"/>
          </w:tcPr>
          <w:p w14:paraId="4A22B47A">
            <w:pPr>
              <w:jc w:val="center"/>
              <w:rPr>
                <w:rFonts w:hint="eastAsia" w:ascii="方正仿宋_GB2312" w:hAnsi="方正仿宋_GB2312" w:eastAsia="方正仿宋_GB2312" w:cs="方正仿宋_GB2312"/>
                <w:sz w:val="28"/>
                <w:highlight w:val="none"/>
              </w:rPr>
            </w:pPr>
          </w:p>
        </w:tc>
      </w:tr>
      <w:tr w14:paraId="6613E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61B1FEE9">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企业获得的荣誉</w:t>
            </w:r>
          </w:p>
          <w:p w14:paraId="74E33E8C">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和信誉</w:t>
            </w:r>
          </w:p>
        </w:tc>
        <w:tc>
          <w:tcPr>
            <w:tcW w:w="5412" w:type="dxa"/>
            <w:gridSpan w:val="4"/>
            <w:tcBorders>
              <w:top w:val="single" w:color="auto" w:sz="4" w:space="0"/>
              <w:left w:val="single" w:color="auto" w:sz="4" w:space="0"/>
              <w:bottom w:val="single" w:color="auto" w:sz="4" w:space="0"/>
              <w:right w:val="single" w:color="auto" w:sz="4" w:space="0"/>
            </w:tcBorders>
            <w:vAlign w:val="center"/>
          </w:tcPr>
          <w:p w14:paraId="50155AB9">
            <w:pPr>
              <w:jc w:val="left"/>
              <w:rPr>
                <w:rFonts w:hint="eastAsia" w:ascii="方正仿宋_GB2312" w:hAnsi="方正仿宋_GB2312" w:eastAsia="方正仿宋_GB2312" w:cs="方正仿宋_GB2312"/>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2A05547D">
            <w:pPr>
              <w:jc w:val="center"/>
              <w:rPr>
                <w:rFonts w:hint="eastAsia" w:ascii="方正仿宋_GB2312" w:hAnsi="方正仿宋_GB2312" w:eastAsia="方正仿宋_GB2312" w:cs="方正仿宋_GB2312"/>
                <w:sz w:val="28"/>
                <w:highlight w:val="none"/>
              </w:rPr>
            </w:pPr>
          </w:p>
        </w:tc>
      </w:tr>
    </w:tbl>
    <w:p w14:paraId="2EFB26A4">
      <w:pPr>
        <w:shd w:val="clear" w:color="auto" w:fill="FFFFFF"/>
        <w:jc w:val="center"/>
        <w:rPr>
          <w:rFonts w:hint="eastAsia" w:hAnsi="黑体" w:eastAsia="黑体"/>
          <w:b w:val="0"/>
          <w:bCs w:val="0"/>
          <w:sz w:val="32"/>
          <w:szCs w:val="32"/>
          <w:highlight w:val="none"/>
          <w:lang w:val="zh-CN" w:eastAsia="zh-CN"/>
        </w:rPr>
      </w:pPr>
      <w:r>
        <w:rPr>
          <w:rFonts w:hint="eastAsia" w:hAnsi="黑体" w:eastAsia="黑体"/>
          <w:b w:val="0"/>
          <w:bCs w:val="0"/>
          <w:sz w:val="32"/>
          <w:szCs w:val="32"/>
          <w:highlight w:val="none"/>
          <w:lang w:val="en-US" w:eastAsia="zh-CN"/>
        </w:rPr>
        <w:t xml:space="preserve">表2 </w:t>
      </w:r>
      <w:r>
        <w:rPr>
          <w:rFonts w:hint="eastAsia" w:hAnsi="黑体" w:eastAsia="黑体"/>
          <w:b w:val="0"/>
          <w:bCs w:val="0"/>
          <w:sz w:val="32"/>
          <w:szCs w:val="32"/>
          <w:highlight w:val="none"/>
          <w:lang w:val="zh-CN" w:eastAsia="zh-CN"/>
        </w:rPr>
        <w:t>招标代理资格证明基本情况</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420"/>
        <w:gridCol w:w="1440"/>
        <w:gridCol w:w="2518"/>
      </w:tblGrid>
      <w:tr w14:paraId="3DD15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63051208">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申请人名称</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33317BB1">
            <w:pPr>
              <w:spacing w:line="580" w:lineRule="exact"/>
              <w:jc w:val="center"/>
              <w:rPr>
                <w:rFonts w:hint="eastAsia" w:ascii="方正仿宋_GB2312" w:hAnsi="方正仿宋_GB2312" w:eastAsia="方正仿宋_GB2312" w:cs="方正仿宋_GB2312"/>
                <w:sz w:val="24"/>
                <w:highlight w:val="none"/>
              </w:rPr>
            </w:pPr>
          </w:p>
        </w:tc>
      </w:tr>
      <w:tr w14:paraId="549B3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1584A78F">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资格等级</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4C63CE56">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（政府采购招标代理资格）</w:t>
            </w:r>
          </w:p>
        </w:tc>
      </w:tr>
      <w:tr w14:paraId="75C04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7DD06FB1">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证书编号</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1D3CB0E5">
            <w:pPr>
              <w:spacing w:line="580" w:lineRule="exact"/>
              <w:jc w:val="center"/>
              <w:rPr>
                <w:rFonts w:hint="eastAsia" w:ascii="方正仿宋_GB2312" w:hAnsi="方正仿宋_GB2312" w:eastAsia="方正仿宋_GB2312" w:cs="方正仿宋_GB2312"/>
                <w:sz w:val="24"/>
                <w:highlight w:val="none"/>
              </w:rPr>
            </w:pPr>
          </w:p>
        </w:tc>
      </w:tr>
      <w:tr w14:paraId="4ED14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5836FFF2">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发证机关</w:t>
            </w:r>
          </w:p>
        </w:tc>
        <w:tc>
          <w:tcPr>
            <w:tcW w:w="3420" w:type="dxa"/>
            <w:tcBorders>
              <w:top w:val="single" w:color="auto" w:sz="4" w:space="0"/>
              <w:left w:val="single" w:color="auto" w:sz="4" w:space="0"/>
              <w:bottom w:val="single" w:color="auto" w:sz="4" w:space="0"/>
              <w:right w:val="single" w:color="auto" w:sz="4" w:space="0"/>
            </w:tcBorders>
            <w:vAlign w:val="center"/>
          </w:tcPr>
          <w:p w14:paraId="20C74D62">
            <w:pPr>
              <w:spacing w:line="580" w:lineRule="exact"/>
              <w:jc w:val="center"/>
              <w:rPr>
                <w:rFonts w:hint="eastAsia" w:ascii="方正仿宋_GB2312" w:hAnsi="方正仿宋_GB2312" w:eastAsia="方正仿宋_GB2312" w:cs="方正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F2FCA38">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发证时间</w:t>
            </w:r>
          </w:p>
        </w:tc>
        <w:tc>
          <w:tcPr>
            <w:tcW w:w="2518" w:type="dxa"/>
            <w:tcBorders>
              <w:top w:val="single" w:color="auto" w:sz="4" w:space="0"/>
              <w:left w:val="single" w:color="auto" w:sz="4" w:space="0"/>
              <w:bottom w:val="single" w:color="auto" w:sz="4" w:space="0"/>
              <w:right w:val="single" w:color="auto" w:sz="4" w:space="0"/>
            </w:tcBorders>
            <w:vAlign w:val="center"/>
          </w:tcPr>
          <w:p w14:paraId="31A85250">
            <w:pPr>
              <w:spacing w:line="580" w:lineRule="exact"/>
              <w:jc w:val="center"/>
              <w:rPr>
                <w:rFonts w:hint="eastAsia" w:ascii="方正仿宋_GB2312" w:hAnsi="方正仿宋_GB2312" w:eastAsia="方正仿宋_GB2312" w:cs="方正仿宋_GB2312"/>
                <w:sz w:val="24"/>
                <w:highlight w:val="none"/>
              </w:rPr>
            </w:pPr>
          </w:p>
        </w:tc>
      </w:tr>
      <w:tr w14:paraId="5D843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49DB9F6B">
            <w:pPr>
              <w:spacing w:line="580" w:lineRule="exact"/>
              <w:ind w:firstLine="2640" w:firstLineChars="11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其他业务招标代理资格（1）</w:t>
            </w:r>
          </w:p>
        </w:tc>
      </w:tr>
      <w:tr w14:paraId="54830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253CB4D1">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申请人名称</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085DCA34">
            <w:pPr>
              <w:spacing w:line="580" w:lineRule="exact"/>
              <w:jc w:val="center"/>
              <w:rPr>
                <w:rFonts w:hint="eastAsia" w:ascii="方正仿宋_GB2312" w:hAnsi="方正仿宋_GB2312" w:eastAsia="方正仿宋_GB2312" w:cs="方正仿宋_GB2312"/>
                <w:sz w:val="24"/>
                <w:highlight w:val="none"/>
              </w:rPr>
            </w:pPr>
          </w:p>
        </w:tc>
      </w:tr>
      <w:tr w14:paraId="25DD0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5550938F">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资格等级</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19E970F6">
            <w:pPr>
              <w:spacing w:line="580" w:lineRule="exact"/>
              <w:jc w:val="center"/>
              <w:rPr>
                <w:rFonts w:hint="eastAsia" w:ascii="方正仿宋_GB2312" w:hAnsi="方正仿宋_GB2312" w:eastAsia="方正仿宋_GB2312" w:cs="方正仿宋_GB2312"/>
                <w:sz w:val="24"/>
                <w:highlight w:val="none"/>
              </w:rPr>
            </w:pPr>
          </w:p>
        </w:tc>
      </w:tr>
      <w:tr w14:paraId="4800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5F8CF927">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证书编号</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449B83C4">
            <w:pPr>
              <w:spacing w:line="580" w:lineRule="exact"/>
              <w:jc w:val="center"/>
              <w:rPr>
                <w:rFonts w:hint="eastAsia" w:ascii="方正仿宋_GB2312" w:hAnsi="方正仿宋_GB2312" w:eastAsia="方正仿宋_GB2312" w:cs="方正仿宋_GB2312"/>
                <w:sz w:val="24"/>
                <w:highlight w:val="none"/>
              </w:rPr>
            </w:pPr>
          </w:p>
        </w:tc>
      </w:tr>
      <w:tr w14:paraId="4BB55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6E8342DE">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发证机关</w:t>
            </w:r>
          </w:p>
        </w:tc>
        <w:tc>
          <w:tcPr>
            <w:tcW w:w="3420" w:type="dxa"/>
            <w:tcBorders>
              <w:top w:val="single" w:color="auto" w:sz="4" w:space="0"/>
              <w:left w:val="single" w:color="auto" w:sz="4" w:space="0"/>
              <w:bottom w:val="single" w:color="auto" w:sz="4" w:space="0"/>
              <w:right w:val="single" w:color="auto" w:sz="4" w:space="0"/>
            </w:tcBorders>
            <w:vAlign w:val="center"/>
          </w:tcPr>
          <w:p w14:paraId="6C16E1FF">
            <w:pPr>
              <w:spacing w:line="580" w:lineRule="exact"/>
              <w:jc w:val="center"/>
              <w:rPr>
                <w:rFonts w:hint="eastAsia" w:ascii="方正仿宋_GB2312" w:hAnsi="方正仿宋_GB2312" w:eastAsia="方正仿宋_GB2312" w:cs="方正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08AA39B">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发证时间</w:t>
            </w:r>
          </w:p>
        </w:tc>
        <w:tc>
          <w:tcPr>
            <w:tcW w:w="2518" w:type="dxa"/>
            <w:tcBorders>
              <w:top w:val="single" w:color="auto" w:sz="4" w:space="0"/>
              <w:left w:val="single" w:color="auto" w:sz="4" w:space="0"/>
              <w:bottom w:val="single" w:color="auto" w:sz="4" w:space="0"/>
              <w:right w:val="single" w:color="auto" w:sz="4" w:space="0"/>
            </w:tcBorders>
            <w:vAlign w:val="center"/>
          </w:tcPr>
          <w:p w14:paraId="4B149CE3">
            <w:pPr>
              <w:spacing w:line="580" w:lineRule="exact"/>
              <w:jc w:val="center"/>
              <w:rPr>
                <w:rFonts w:hint="eastAsia" w:ascii="方正仿宋_GB2312" w:hAnsi="方正仿宋_GB2312" w:eastAsia="方正仿宋_GB2312" w:cs="方正仿宋_GB2312"/>
                <w:sz w:val="24"/>
                <w:highlight w:val="none"/>
              </w:rPr>
            </w:pPr>
          </w:p>
        </w:tc>
      </w:tr>
      <w:tr w14:paraId="4BB89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4B8B4271">
            <w:pPr>
              <w:spacing w:line="580" w:lineRule="exact"/>
              <w:ind w:firstLine="2640" w:firstLineChars="11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其他业务招标代理资格（2）</w:t>
            </w:r>
          </w:p>
        </w:tc>
      </w:tr>
      <w:tr w14:paraId="36BE6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442905C3">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申请人名称</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38F2C3BF">
            <w:pPr>
              <w:spacing w:line="580" w:lineRule="exact"/>
              <w:jc w:val="center"/>
              <w:rPr>
                <w:rFonts w:hint="eastAsia" w:ascii="方正仿宋_GB2312" w:hAnsi="方正仿宋_GB2312" w:eastAsia="方正仿宋_GB2312" w:cs="方正仿宋_GB2312"/>
                <w:sz w:val="24"/>
                <w:highlight w:val="none"/>
              </w:rPr>
            </w:pPr>
          </w:p>
        </w:tc>
      </w:tr>
      <w:tr w14:paraId="31B62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66B15A3D">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资格等级</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2A315C82">
            <w:pPr>
              <w:spacing w:line="580" w:lineRule="exact"/>
              <w:jc w:val="center"/>
              <w:rPr>
                <w:rFonts w:hint="eastAsia" w:ascii="方正仿宋_GB2312" w:hAnsi="方正仿宋_GB2312" w:eastAsia="方正仿宋_GB2312" w:cs="方正仿宋_GB2312"/>
                <w:sz w:val="24"/>
                <w:highlight w:val="none"/>
              </w:rPr>
            </w:pPr>
          </w:p>
        </w:tc>
      </w:tr>
      <w:tr w14:paraId="50579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366D6C1F">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证书编号</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088B1BFB">
            <w:pPr>
              <w:spacing w:line="580" w:lineRule="exact"/>
              <w:jc w:val="center"/>
              <w:rPr>
                <w:rFonts w:hint="eastAsia" w:ascii="方正仿宋_GB2312" w:hAnsi="方正仿宋_GB2312" w:eastAsia="方正仿宋_GB2312" w:cs="方正仿宋_GB2312"/>
                <w:sz w:val="24"/>
                <w:highlight w:val="none"/>
              </w:rPr>
            </w:pPr>
          </w:p>
        </w:tc>
      </w:tr>
      <w:tr w14:paraId="2E2D8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4D9B8A57">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发证机关</w:t>
            </w:r>
          </w:p>
        </w:tc>
        <w:tc>
          <w:tcPr>
            <w:tcW w:w="3420" w:type="dxa"/>
            <w:tcBorders>
              <w:top w:val="single" w:color="auto" w:sz="4" w:space="0"/>
              <w:left w:val="single" w:color="auto" w:sz="4" w:space="0"/>
              <w:bottom w:val="single" w:color="auto" w:sz="4" w:space="0"/>
              <w:right w:val="single" w:color="auto" w:sz="4" w:space="0"/>
            </w:tcBorders>
            <w:vAlign w:val="center"/>
          </w:tcPr>
          <w:p w14:paraId="67320660">
            <w:pPr>
              <w:spacing w:line="580" w:lineRule="exact"/>
              <w:jc w:val="center"/>
              <w:rPr>
                <w:rFonts w:hint="eastAsia" w:ascii="方正仿宋_GB2312" w:hAnsi="方正仿宋_GB2312" w:eastAsia="方正仿宋_GB2312" w:cs="方正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BC8F428">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发证时间</w:t>
            </w:r>
          </w:p>
        </w:tc>
        <w:tc>
          <w:tcPr>
            <w:tcW w:w="2518" w:type="dxa"/>
            <w:tcBorders>
              <w:top w:val="single" w:color="auto" w:sz="4" w:space="0"/>
              <w:left w:val="single" w:color="auto" w:sz="4" w:space="0"/>
              <w:bottom w:val="single" w:color="auto" w:sz="4" w:space="0"/>
              <w:right w:val="single" w:color="auto" w:sz="4" w:space="0"/>
            </w:tcBorders>
            <w:vAlign w:val="center"/>
          </w:tcPr>
          <w:p w14:paraId="2ED95074">
            <w:pPr>
              <w:spacing w:line="580" w:lineRule="exact"/>
              <w:jc w:val="center"/>
              <w:rPr>
                <w:rFonts w:hint="eastAsia" w:ascii="方正仿宋_GB2312" w:hAnsi="方正仿宋_GB2312" w:eastAsia="方正仿宋_GB2312" w:cs="方正仿宋_GB2312"/>
                <w:sz w:val="24"/>
                <w:highlight w:val="none"/>
              </w:rPr>
            </w:pPr>
          </w:p>
        </w:tc>
      </w:tr>
      <w:tr w14:paraId="56450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6" w:type="dxa"/>
            <w:gridSpan w:val="4"/>
            <w:tcBorders>
              <w:top w:val="single" w:color="auto" w:sz="4" w:space="0"/>
              <w:left w:val="single" w:color="auto" w:sz="4" w:space="0"/>
              <w:bottom w:val="single" w:color="auto" w:sz="4" w:space="0"/>
              <w:right w:val="single" w:color="auto" w:sz="4" w:space="0"/>
            </w:tcBorders>
            <w:vAlign w:val="center"/>
          </w:tcPr>
          <w:p w14:paraId="250B6DE0">
            <w:pPr>
              <w:spacing w:line="580" w:lineRule="exact"/>
              <w:ind w:firstLine="2640" w:firstLineChars="11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其他业务招标代理资格（3）</w:t>
            </w:r>
          </w:p>
        </w:tc>
      </w:tr>
      <w:tr w14:paraId="3382C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7DB750CB">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申请人名称</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47B34D92">
            <w:pPr>
              <w:spacing w:line="580" w:lineRule="exact"/>
              <w:jc w:val="center"/>
              <w:rPr>
                <w:rFonts w:hint="eastAsia" w:ascii="方正仿宋_GB2312" w:hAnsi="方正仿宋_GB2312" w:eastAsia="方正仿宋_GB2312" w:cs="方正仿宋_GB2312"/>
                <w:sz w:val="24"/>
                <w:highlight w:val="none"/>
              </w:rPr>
            </w:pPr>
          </w:p>
        </w:tc>
      </w:tr>
      <w:tr w14:paraId="430C5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0A48FE47">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资格等级</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4183C7C7">
            <w:pPr>
              <w:spacing w:line="580" w:lineRule="exact"/>
              <w:jc w:val="center"/>
              <w:rPr>
                <w:rFonts w:hint="eastAsia" w:ascii="方正仿宋_GB2312" w:hAnsi="方正仿宋_GB2312" w:eastAsia="方正仿宋_GB2312" w:cs="方正仿宋_GB2312"/>
                <w:sz w:val="24"/>
                <w:highlight w:val="none"/>
              </w:rPr>
            </w:pPr>
          </w:p>
        </w:tc>
      </w:tr>
      <w:tr w14:paraId="7CDC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2B3D59F3">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证书编号</w:t>
            </w:r>
          </w:p>
        </w:tc>
        <w:tc>
          <w:tcPr>
            <w:tcW w:w="7378" w:type="dxa"/>
            <w:gridSpan w:val="3"/>
            <w:tcBorders>
              <w:top w:val="single" w:color="auto" w:sz="4" w:space="0"/>
              <w:left w:val="single" w:color="auto" w:sz="4" w:space="0"/>
              <w:bottom w:val="single" w:color="auto" w:sz="4" w:space="0"/>
              <w:right w:val="single" w:color="auto" w:sz="4" w:space="0"/>
            </w:tcBorders>
            <w:vAlign w:val="center"/>
          </w:tcPr>
          <w:p w14:paraId="0938C11D">
            <w:pPr>
              <w:spacing w:line="580" w:lineRule="exact"/>
              <w:jc w:val="center"/>
              <w:rPr>
                <w:rFonts w:hint="eastAsia" w:ascii="方正仿宋_GB2312" w:hAnsi="方正仿宋_GB2312" w:eastAsia="方正仿宋_GB2312" w:cs="方正仿宋_GB2312"/>
                <w:sz w:val="24"/>
                <w:highlight w:val="none"/>
              </w:rPr>
            </w:pPr>
          </w:p>
        </w:tc>
      </w:tr>
      <w:tr w14:paraId="6342A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3B7D7E07">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发证机关</w:t>
            </w:r>
          </w:p>
        </w:tc>
        <w:tc>
          <w:tcPr>
            <w:tcW w:w="3420" w:type="dxa"/>
            <w:tcBorders>
              <w:top w:val="single" w:color="auto" w:sz="4" w:space="0"/>
              <w:left w:val="single" w:color="auto" w:sz="4" w:space="0"/>
              <w:bottom w:val="single" w:color="auto" w:sz="4" w:space="0"/>
              <w:right w:val="single" w:color="auto" w:sz="4" w:space="0"/>
            </w:tcBorders>
            <w:vAlign w:val="center"/>
          </w:tcPr>
          <w:p w14:paraId="5C23BEB7">
            <w:pPr>
              <w:spacing w:line="580" w:lineRule="exact"/>
              <w:jc w:val="center"/>
              <w:rPr>
                <w:rFonts w:hint="eastAsia" w:ascii="方正仿宋_GB2312" w:hAnsi="方正仿宋_GB2312" w:eastAsia="方正仿宋_GB2312" w:cs="方正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5303C24">
            <w:pPr>
              <w:spacing w:line="58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发证时间</w:t>
            </w:r>
          </w:p>
        </w:tc>
        <w:tc>
          <w:tcPr>
            <w:tcW w:w="2518" w:type="dxa"/>
            <w:tcBorders>
              <w:top w:val="single" w:color="auto" w:sz="4" w:space="0"/>
              <w:left w:val="single" w:color="auto" w:sz="4" w:space="0"/>
              <w:bottom w:val="single" w:color="auto" w:sz="4" w:space="0"/>
              <w:right w:val="single" w:color="auto" w:sz="4" w:space="0"/>
            </w:tcBorders>
            <w:vAlign w:val="center"/>
          </w:tcPr>
          <w:p w14:paraId="7E1925EC">
            <w:pPr>
              <w:spacing w:line="580" w:lineRule="exact"/>
              <w:jc w:val="center"/>
              <w:rPr>
                <w:rFonts w:hint="eastAsia" w:ascii="方正仿宋_GB2312" w:hAnsi="方正仿宋_GB2312" w:eastAsia="方正仿宋_GB2312" w:cs="方正仿宋_GB2312"/>
                <w:sz w:val="24"/>
                <w:highlight w:val="none"/>
              </w:rPr>
            </w:pPr>
          </w:p>
        </w:tc>
      </w:tr>
      <w:tr w14:paraId="283DD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8" w:type="dxa"/>
            <w:tcBorders>
              <w:top w:val="outset" w:color="auto" w:sz="6" w:space="0"/>
              <w:left w:val="outset" w:color="auto" w:sz="6" w:space="0"/>
              <w:bottom w:val="outset" w:color="auto" w:sz="6" w:space="0"/>
              <w:right w:val="outset" w:color="auto" w:sz="6" w:space="0"/>
            </w:tcBorders>
            <w:vAlign w:val="center"/>
          </w:tcPr>
          <w:p w14:paraId="722FB922">
            <w:pPr>
              <w:jc w:val="left"/>
              <w:rPr>
                <w:rFonts w:hint="eastAsia" w:ascii="方正仿宋_GB2312" w:hAnsi="方正仿宋_GB2312" w:eastAsia="方正仿宋_GB2312" w:cs="方正仿宋_GB2312"/>
                <w:kern w:val="0"/>
                <w:sz w:val="2"/>
                <w:highlight w:val="none"/>
              </w:rPr>
            </w:pPr>
          </w:p>
        </w:tc>
        <w:tc>
          <w:tcPr>
            <w:tcW w:w="3420" w:type="dxa"/>
            <w:tcBorders>
              <w:top w:val="outset" w:color="auto" w:sz="6" w:space="0"/>
              <w:left w:val="outset" w:color="auto" w:sz="6" w:space="0"/>
              <w:bottom w:val="outset" w:color="auto" w:sz="6" w:space="0"/>
              <w:right w:val="outset" w:color="auto" w:sz="6" w:space="0"/>
            </w:tcBorders>
            <w:vAlign w:val="center"/>
          </w:tcPr>
          <w:p w14:paraId="252FF290">
            <w:pPr>
              <w:jc w:val="left"/>
              <w:rPr>
                <w:rFonts w:hint="eastAsia" w:ascii="方正仿宋_GB2312" w:hAnsi="方正仿宋_GB2312" w:eastAsia="方正仿宋_GB2312" w:cs="方正仿宋_GB2312"/>
                <w:kern w:val="0"/>
                <w:sz w:val="2"/>
                <w:highlight w:val="none"/>
              </w:rPr>
            </w:pPr>
          </w:p>
        </w:tc>
        <w:tc>
          <w:tcPr>
            <w:tcW w:w="1440" w:type="dxa"/>
            <w:tcBorders>
              <w:top w:val="outset" w:color="auto" w:sz="6" w:space="0"/>
              <w:left w:val="outset" w:color="auto" w:sz="6" w:space="0"/>
              <w:bottom w:val="outset" w:color="auto" w:sz="6" w:space="0"/>
              <w:right w:val="outset" w:color="auto" w:sz="6" w:space="0"/>
            </w:tcBorders>
            <w:vAlign w:val="center"/>
          </w:tcPr>
          <w:p w14:paraId="77E3BE04">
            <w:pPr>
              <w:jc w:val="left"/>
              <w:rPr>
                <w:rFonts w:hint="eastAsia" w:ascii="方正仿宋_GB2312" w:hAnsi="方正仿宋_GB2312" w:eastAsia="方正仿宋_GB2312" w:cs="方正仿宋_GB2312"/>
                <w:kern w:val="0"/>
                <w:sz w:val="2"/>
                <w:highlight w:val="none"/>
              </w:rPr>
            </w:pPr>
          </w:p>
        </w:tc>
        <w:tc>
          <w:tcPr>
            <w:tcW w:w="2518" w:type="dxa"/>
            <w:tcBorders>
              <w:top w:val="outset" w:color="auto" w:sz="6" w:space="0"/>
              <w:left w:val="outset" w:color="auto" w:sz="6" w:space="0"/>
              <w:bottom w:val="outset" w:color="auto" w:sz="6" w:space="0"/>
              <w:right w:val="outset" w:color="auto" w:sz="6" w:space="0"/>
            </w:tcBorders>
            <w:vAlign w:val="center"/>
          </w:tcPr>
          <w:p w14:paraId="75A37122">
            <w:pPr>
              <w:jc w:val="left"/>
              <w:rPr>
                <w:rFonts w:hint="eastAsia" w:ascii="方正仿宋_GB2312" w:hAnsi="方正仿宋_GB2312" w:eastAsia="方正仿宋_GB2312" w:cs="方正仿宋_GB2312"/>
                <w:kern w:val="0"/>
                <w:sz w:val="2"/>
                <w:highlight w:val="none"/>
              </w:rPr>
            </w:pPr>
          </w:p>
        </w:tc>
      </w:tr>
    </w:tbl>
    <w:p w14:paraId="77C46C23">
      <w:pPr>
        <w:shd w:val="clear" w:color="auto" w:fill="FFFFFF"/>
        <w:rPr>
          <w:rFonts w:eastAsia="Times New Roman"/>
          <w:sz w:val="24"/>
          <w:highlight w:val="none"/>
        </w:rPr>
      </w:pPr>
    </w:p>
    <w:p w14:paraId="45AA432A">
      <w:pPr>
        <w:shd w:val="clear" w:color="auto" w:fill="FFFFFF"/>
        <w:ind w:firstLine="480" w:firstLineChars="200"/>
        <w:rPr>
          <w:rFonts w:eastAsia="Times New Roman"/>
          <w:sz w:val="24"/>
          <w:highlight w:val="none"/>
        </w:rPr>
      </w:pPr>
      <w:r>
        <w:rPr>
          <w:rFonts w:hAnsi="宋体"/>
          <w:sz w:val="24"/>
          <w:highlight w:val="none"/>
        </w:rPr>
        <w:t>注：申请人如只有一个招标代理资格的，只填写一个；如有多个，应分别填写；多个代理资格的，应将本项目需要的招标代理资格放在最前面。</w:t>
      </w:r>
    </w:p>
    <w:p w14:paraId="734754E2">
      <w:pPr>
        <w:shd w:val="clear" w:color="auto" w:fill="FFFFFF"/>
        <w:ind w:firstLine="480" w:firstLineChars="200"/>
        <w:rPr>
          <w:rFonts w:hint="eastAsia" w:hAnsi="黑体" w:eastAsia="黑体"/>
          <w:sz w:val="32"/>
          <w:szCs w:val="32"/>
          <w:highlight w:val="none"/>
          <w:lang w:val="en-US" w:eastAsia="zh-CN"/>
        </w:rPr>
      </w:pPr>
      <w:r>
        <w:rPr>
          <w:rFonts w:hAnsi="宋体"/>
          <w:sz w:val="24"/>
          <w:highlight w:val="none"/>
        </w:rPr>
        <w:t>本页后应附申请人招标代理资格证书副本复印件；政府采购招标代理资格附省级以上政府采购网站代理机构名单</w:t>
      </w:r>
      <w:r>
        <w:rPr>
          <w:rFonts w:hint="eastAsia" w:hAnsi="宋体"/>
          <w:sz w:val="24"/>
          <w:highlight w:val="none"/>
        </w:rPr>
        <w:t>打印截图</w:t>
      </w:r>
      <w:r>
        <w:rPr>
          <w:rFonts w:hAnsi="宋体"/>
          <w:sz w:val="24"/>
          <w:highlight w:val="none"/>
        </w:rPr>
        <w:t>的复印件，加盖申请人公章。</w:t>
      </w:r>
    </w:p>
    <w:p w14:paraId="79245F78">
      <w:pPr>
        <w:shd w:val="clear" w:color="auto" w:fill="FFFFFF"/>
        <w:jc w:val="center"/>
        <w:rPr>
          <w:rFonts w:eastAsia="黑体"/>
          <w:sz w:val="32"/>
          <w:szCs w:val="32"/>
          <w:highlight w:val="none"/>
          <w:lang w:val="zh-CN"/>
        </w:rPr>
      </w:pPr>
      <w:r>
        <w:rPr>
          <w:rFonts w:hint="eastAsia" w:hAnsi="黑体" w:eastAsia="黑体"/>
          <w:sz w:val="32"/>
          <w:szCs w:val="32"/>
          <w:highlight w:val="none"/>
          <w:lang w:val="en-US" w:eastAsia="zh-CN"/>
        </w:rPr>
        <w:t xml:space="preserve">表3 </w:t>
      </w:r>
      <w:r>
        <w:rPr>
          <w:rFonts w:hAnsi="黑体" w:eastAsia="黑体"/>
          <w:sz w:val="32"/>
          <w:szCs w:val="32"/>
          <w:highlight w:val="none"/>
          <w:lang w:val="zh-CN"/>
        </w:rPr>
        <w:t>拟任</w:t>
      </w:r>
      <w:r>
        <w:rPr>
          <w:rFonts w:hint="eastAsia" w:hAnsi="黑体" w:eastAsia="黑体"/>
          <w:sz w:val="32"/>
          <w:szCs w:val="32"/>
          <w:highlight w:val="none"/>
          <w:lang w:val="zh-CN"/>
        </w:rPr>
        <w:t>项目组</w:t>
      </w:r>
      <w:r>
        <w:rPr>
          <w:rFonts w:hAnsi="黑体" w:eastAsia="黑体"/>
          <w:sz w:val="32"/>
          <w:szCs w:val="32"/>
          <w:highlight w:val="none"/>
          <w:lang w:val="zh-CN"/>
        </w:rPr>
        <w:t>人员情况汇总表</w:t>
      </w:r>
    </w:p>
    <w:tbl>
      <w:tblPr>
        <w:tblStyle w:val="5"/>
        <w:tblW w:w="8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848"/>
        <w:gridCol w:w="1634"/>
        <w:gridCol w:w="1656"/>
        <w:gridCol w:w="1448"/>
        <w:gridCol w:w="1221"/>
        <w:gridCol w:w="1386"/>
      </w:tblGrid>
      <w:tr w14:paraId="3130F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39B47E">
            <w:pPr>
              <w:jc w:val="center"/>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序号</w:t>
            </w:r>
          </w:p>
        </w:tc>
        <w:tc>
          <w:tcPr>
            <w:tcW w:w="848" w:type="dxa"/>
            <w:tcBorders>
              <w:top w:val="single" w:color="auto" w:sz="4" w:space="0"/>
              <w:left w:val="single" w:color="auto" w:sz="4" w:space="0"/>
              <w:bottom w:val="single" w:color="auto" w:sz="4" w:space="0"/>
              <w:right w:val="single" w:color="auto" w:sz="4" w:space="0"/>
            </w:tcBorders>
            <w:vAlign w:val="center"/>
          </w:tcPr>
          <w:p w14:paraId="5A9301EA">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姓名</w:t>
            </w:r>
          </w:p>
        </w:tc>
        <w:tc>
          <w:tcPr>
            <w:tcW w:w="1634" w:type="dxa"/>
            <w:tcBorders>
              <w:top w:val="single" w:color="auto" w:sz="4" w:space="0"/>
              <w:left w:val="single" w:color="auto" w:sz="4" w:space="0"/>
              <w:bottom w:val="single" w:color="auto" w:sz="4" w:space="0"/>
              <w:right w:val="single" w:color="auto" w:sz="4" w:space="0"/>
            </w:tcBorders>
            <w:vAlign w:val="center"/>
          </w:tcPr>
          <w:p w14:paraId="214958B3">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拟任职务</w:t>
            </w:r>
          </w:p>
        </w:tc>
        <w:tc>
          <w:tcPr>
            <w:tcW w:w="1656" w:type="dxa"/>
            <w:tcBorders>
              <w:top w:val="single" w:color="auto" w:sz="4" w:space="0"/>
              <w:left w:val="single" w:color="auto" w:sz="4" w:space="0"/>
              <w:bottom w:val="single" w:color="auto" w:sz="4" w:space="0"/>
              <w:right w:val="single" w:color="auto" w:sz="4" w:space="0"/>
            </w:tcBorders>
            <w:vAlign w:val="center"/>
          </w:tcPr>
          <w:p w14:paraId="312499EB">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开始从事招标代理工作时间</w:t>
            </w:r>
          </w:p>
        </w:tc>
        <w:tc>
          <w:tcPr>
            <w:tcW w:w="1448" w:type="dxa"/>
            <w:tcBorders>
              <w:top w:val="single" w:color="auto" w:sz="4" w:space="0"/>
              <w:left w:val="single" w:color="auto" w:sz="4" w:space="0"/>
              <w:bottom w:val="single" w:color="auto" w:sz="4" w:space="0"/>
              <w:right w:val="single" w:color="auto" w:sz="4" w:space="0"/>
            </w:tcBorders>
            <w:vAlign w:val="center"/>
          </w:tcPr>
          <w:p w14:paraId="52DE11AB">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专业</w:t>
            </w:r>
          </w:p>
        </w:tc>
        <w:tc>
          <w:tcPr>
            <w:tcW w:w="1221" w:type="dxa"/>
            <w:tcBorders>
              <w:top w:val="single" w:color="auto" w:sz="4" w:space="0"/>
              <w:left w:val="single" w:color="auto" w:sz="4" w:space="0"/>
              <w:bottom w:val="single" w:color="auto" w:sz="4" w:space="0"/>
              <w:right w:val="single" w:color="auto" w:sz="4" w:space="0"/>
            </w:tcBorders>
            <w:vAlign w:val="center"/>
          </w:tcPr>
          <w:p w14:paraId="1C4FEC8B">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职称</w:t>
            </w:r>
          </w:p>
        </w:tc>
        <w:tc>
          <w:tcPr>
            <w:tcW w:w="1386" w:type="dxa"/>
            <w:tcBorders>
              <w:top w:val="single" w:color="auto" w:sz="4" w:space="0"/>
              <w:left w:val="single" w:color="auto" w:sz="4" w:space="0"/>
              <w:bottom w:val="single" w:color="auto" w:sz="4" w:space="0"/>
              <w:right w:val="single" w:color="auto" w:sz="4" w:space="0"/>
            </w:tcBorders>
            <w:vAlign w:val="center"/>
          </w:tcPr>
          <w:p w14:paraId="57C9576C">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tc>
      </w:tr>
      <w:tr w14:paraId="71858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FC61458">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w:t>
            </w:r>
          </w:p>
        </w:tc>
        <w:tc>
          <w:tcPr>
            <w:tcW w:w="848" w:type="dxa"/>
            <w:tcBorders>
              <w:top w:val="single" w:color="auto" w:sz="4" w:space="0"/>
              <w:left w:val="single" w:color="auto" w:sz="4" w:space="0"/>
              <w:bottom w:val="single" w:color="auto" w:sz="4" w:space="0"/>
              <w:right w:val="single" w:color="auto" w:sz="4" w:space="0"/>
            </w:tcBorders>
            <w:vAlign w:val="center"/>
          </w:tcPr>
          <w:p w14:paraId="570779EC">
            <w:pPr>
              <w:jc w:val="center"/>
              <w:rPr>
                <w:rFonts w:hint="eastAsia" w:ascii="方正仿宋_GB2312" w:hAnsi="方正仿宋_GB2312" w:eastAsia="方正仿宋_GB2312" w:cs="方正仿宋_GB2312"/>
                <w:sz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18712C6">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项目负责人</w:t>
            </w:r>
          </w:p>
        </w:tc>
        <w:tc>
          <w:tcPr>
            <w:tcW w:w="1656" w:type="dxa"/>
            <w:tcBorders>
              <w:top w:val="single" w:color="auto" w:sz="4" w:space="0"/>
              <w:left w:val="single" w:color="auto" w:sz="4" w:space="0"/>
              <w:bottom w:val="single" w:color="auto" w:sz="4" w:space="0"/>
              <w:right w:val="single" w:color="auto" w:sz="4" w:space="0"/>
            </w:tcBorders>
            <w:vAlign w:val="center"/>
          </w:tcPr>
          <w:p w14:paraId="7FA0DFEA">
            <w:pPr>
              <w:jc w:val="center"/>
              <w:rPr>
                <w:rFonts w:hint="eastAsia" w:ascii="方正仿宋_GB2312" w:hAnsi="方正仿宋_GB2312" w:eastAsia="方正仿宋_GB2312" w:cs="方正仿宋_GB2312"/>
                <w:sz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11C5DC38">
            <w:pPr>
              <w:jc w:val="center"/>
              <w:rPr>
                <w:rFonts w:hint="eastAsia" w:ascii="方正仿宋_GB2312" w:hAnsi="方正仿宋_GB2312" w:eastAsia="方正仿宋_GB2312" w:cs="方正仿宋_GB2312"/>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0F6507C">
            <w:pPr>
              <w:jc w:val="center"/>
              <w:rPr>
                <w:rFonts w:hint="eastAsia" w:ascii="方正仿宋_GB2312" w:hAnsi="方正仿宋_GB2312" w:eastAsia="方正仿宋_GB2312" w:cs="方正仿宋_GB2312"/>
                <w:sz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689304C5">
            <w:pPr>
              <w:jc w:val="center"/>
              <w:rPr>
                <w:rFonts w:hint="eastAsia" w:ascii="方正仿宋_GB2312" w:hAnsi="方正仿宋_GB2312" w:eastAsia="方正仿宋_GB2312" w:cs="方正仿宋_GB2312"/>
                <w:sz w:val="24"/>
                <w:highlight w:val="none"/>
              </w:rPr>
            </w:pPr>
          </w:p>
        </w:tc>
      </w:tr>
      <w:tr w14:paraId="026A6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72AD06C">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w:t>
            </w:r>
          </w:p>
        </w:tc>
        <w:tc>
          <w:tcPr>
            <w:tcW w:w="848" w:type="dxa"/>
            <w:tcBorders>
              <w:top w:val="single" w:color="auto" w:sz="4" w:space="0"/>
              <w:left w:val="single" w:color="auto" w:sz="4" w:space="0"/>
              <w:bottom w:val="single" w:color="auto" w:sz="4" w:space="0"/>
              <w:right w:val="single" w:color="auto" w:sz="4" w:space="0"/>
            </w:tcBorders>
            <w:vAlign w:val="center"/>
          </w:tcPr>
          <w:p w14:paraId="19043546">
            <w:pPr>
              <w:jc w:val="center"/>
              <w:rPr>
                <w:rFonts w:hint="eastAsia" w:ascii="方正仿宋_GB2312" w:hAnsi="方正仿宋_GB2312" w:eastAsia="方正仿宋_GB2312" w:cs="方正仿宋_GB2312"/>
                <w:sz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04D6E81E">
            <w:pPr>
              <w:jc w:val="center"/>
              <w:rPr>
                <w:rFonts w:hint="eastAsia" w:ascii="方正仿宋_GB2312" w:hAnsi="方正仿宋_GB2312" w:eastAsia="方正仿宋_GB2312" w:cs="方正仿宋_GB2312"/>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3320CD71">
            <w:pPr>
              <w:jc w:val="center"/>
              <w:rPr>
                <w:rFonts w:hint="eastAsia" w:ascii="方正仿宋_GB2312" w:hAnsi="方正仿宋_GB2312" w:eastAsia="方正仿宋_GB2312" w:cs="方正仿宋_GB2312"/>
                <w:sz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39ADF69">
            <w:pPr>
              <w:jc w:val="center"/>
              <w:rPr>
                <w:rFonts w:hint="eastAsia" w:ascii="方正仿宋_GB2312" w:hAnsi="方正仿宋_GB2312" w:eastAsia="方正仿宋_GB2312" w:cs="方正仿宋_GB2312"/>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AFEB8D6">
            <w:pPr>
              <w:jc w:val="center"/>
              <w:rPr>
                <w:rFonts w:hint="eastAsia" w:ascii="方正仿宋_GB2312" w:hAnsi="方正仿宋_GB2312" w:eastAsia="方正仿宋_GB2312" w:cs="方正仿宋_GB2312"/>
                <w:sz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31D15CAC">
            <w:pPr>
              <w:jc w:val="center"/>
              <w:rPr>
                <w:rFonts w:hint="eastAsia" w:ascii="方正仿宋_GB2312" w:hAnsi="方正仿宋_GB2312" w:eastAsia="方正仿宋_GB2312" w:cs="方正仿宋_GB2312"/>
                <w:sz w:val="24"/>
                <w:highlight w:val="none"/>
              </w:rPr>
            </w:pPr>
          </w:p>
        </w:tc>
      </w:tr>
      <w:tr w14:paraId="62F16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93C2EDD">
            <w:pPr>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w:t>
            </w:r>
          </w:p>
        </w:tc>
        <w:tc>
          <w:tcPr>
            <w:tcW w:w="848" w:type="dxa"/>
            <w:tcBorders>
              <w:top w:val="single" w:color="auto" w:sz="4" w:space="0"/>
              <w:left w:val="single" w:color="auto" w:sz="4" w:space="0"/>
              <w:bottom w:val="single" w:color="auto" w:sz="4" w:space="0"/>
              <w:right w:val="single" w:color="auto" w:sz="4" w:space="0"/>
            </w:tcBorders>
            <w:vAlign w:val="center"/>
          </w:tcPr>
          <w:p w14:paraId="70B02BEC">
            <w:pPr>
              <w:jc w:val="center"/>
              <w:rPr>
                <w:rFonts w:hint="eastAsia" w:ascii="方正仿宋_GB2312" w:hAnsi="方正仿宋_GB2312" w:eastAsia="方正仿宋_GB2312" w:cs="方正仿宋_GB2312"/>
                <w:sz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AF95D53">
            <w:pPr>
              <w:jc w:val="center"/>
              <w:rPr>
                <w:rFonts w:hint="eastAsia" w:ascii="方正仿宋_GB2312" w:hAnsi="方正仿宋_GB2312" w:eastAsia="方正仿宋_GB2312" w:cs="方正仿宋_GB2312"/>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576EDC9">
            <w:pPr>
              <w:jc w:val="center"/>
              <w:rPr>
                <w:rFonts w:hint="eastAsia" w:ascii="方正仿宋_GB2312" w:hAnsi="方正仿宋_GB2312" w:eastAsia="方正仿宋_GB2312" w:cs="方正仿宋_GB2312"/>
                <w:sz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70676009">
            <w:pPr>
              <w:jc w:val="center"/>
              <w:rPr>
                <w:rFonts w:hint="eastAsia" w:ascii="方正仿宋_GB2312" w:hAnsi="方正仿宋_GB2312" w:eastAsia="方正仿宋_GB2312" w:cs="方正仿宋_GB2312"/>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E61183E">
            <w:pPr>
              <w:jc w:val="center"/>
              <w:rPr>
                <w:rFonts w:hint="eastAsia" w:ascii="方正仿宋_GB2312" w:hAnsi="方正仿宋_GB2312" w:eastAsia="方正仿宋_GB2312" w:cs="方正仿宋_GB2312"/>
                <w:sz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76795293">
            <w:pPr>
              <w:jc w:val="center"/>
              <w:rPr>
                <w:rFonts w:hint="eastAsia" w:ascii="方正仿宋_GB2312" w:hAnsi="方正仿宋_GB2312" w:eastAsia="方正仿宋_GB2312" w:cs="方正仿宋_GB2312"/>
                <w:sz w:val="24"/>
                <w:highlight w:val="none"/>
              </w:rPr>
            </w:pPr>
          </w:p>
        </w:tc>
      </w:tr>
      <w:tr w14:paraId="26A5C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82168D4">
            <w:pPr>
              <w:jc w:val="center"/>
              <w:rPr>
                <w:rFonts w:hint="eastAsia" w:ascii="方正仿宋_GB2312" w:hAnsi="方正仿宋_GB2312" w:eastAsia="方正仿宋_GB2312" w:cs="方正仿宋_GB2312"/>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14:paraId="5F529EE7">
            <w:pPr>
              <w:jc w:val="center"/>
              <w:rPr>
                <w:rFonts w:hint="eastAsia" w:ascii="方正仿宋_GB2312" w:hAnsi="方正仿宋_GB2312" w:eastAsia="方正仿宋_GB2312" w:cs="方正仿宋_GB2312"/>
                <w:sz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64F4C81A">
            <w:pPr>
              <w:jc w:val="center"/>
              <w:rPr>
                <w:rFonts w:hint="eastAsia" w:ascii="方正仿宋_GB2312" w:hAnsi="方正仿宋_GB2312" w:eastAsia="方正仿宋_GB2312" w:cs="方正仿宋_GB2312"/>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02881CA">
            <w:pPr>
              <w:jc w:val="center"/>
              <w:rPr>
                <w:rFonts w:hint="eastAsia" w:ascii="方正仿宋_GB2312" w:hAnsi="方正仿宋_GB2312" w:eastAsia="方正仿宋_GB2312" w:cs="方正仿宋_GB2312"/>
                <w:sz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24C72A3A">
            <w:pPr>
              <w:jc w:val="center"/>
              <w:rPr>
                <w:rFonts w:hint="eastAsia" w:ascii="方正仿宋_GB2312" w:hAnsi="方正仿宋_GB2312" w:eastAsia="方正仿宋_GB2312" w:cs="方正仿宋_GB2312"/>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7DA7156D">
            <w:pPr>
              <w:jc w:val="center"/>
              <w:rPr>
                <w:rFonts w:hint="eastAsia" w:ascii="方正仿宋_GB2312" w:hAnsi="方正仿宋_GB2312" w:eastAsia="方正仿宋_GB2312" w:cs="方正仿宋_GB2312"/>
                <w:sz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61536F9F">
            <w:pPr>
              <w:jc w:val="center"/>
              <w:rPr>
                <w:rFonts w:hint="eastAsia" w:ascii="方正仿宋_GB2312" w:hAnsi="方正仿宋_GB2312" w:eastAsia="方正仿宋_GB2312" w:cs="方正仿宋_GB2312"/>
                <w:sz w:val="24"/>
                <w:highlight w:val="none"/>
              </w:rPr>
            </w:pPr>
          </w:p>
        </w:tc>
      </w:tr>
      <w:tr w14:paraId="52999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D51E000">
            <w:pPr>
              <w:jc w:val="center"/>
              <w:rPr>
                <w:rFonts w:hint="eastAsia" w:ascii="方正仿宋_GB2312" w:hAnsi="方正仿宋_GB2312" w:eastAsia="方正仿宋_GB2312" w:cs="方正仿宋_GB2312"/>
                <w:sz w:val="24"/>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14:paraId="666EB8FD">
            <w:pPr>
              <w:jc w:val="center"/>
              <w:rPr>
                <w:rFonts w:hint="eastAsia" w:ascii="方正仿宋_GB2312" w:hAnsi="方正仿宋_GB2312" w:eastAsia="方正仿宋_GB2312" w:cs="方正仿宋_GB2312"/>
                <w:sz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37D0E59">
            <w:pPr>
              <w:jc w:val="center"/>
              <w:rPr>
                <w:rFonts w:hint="eastAsia" w:ascii="方正仿宋_GB2312" w:hAnsi="方正仿宋_GB2312" w:eastAsia="方正仿宋_GB2312" w:cs="方正仿宋_GB2312"/>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542767E">
            <w:pPr>
              <w:jc w:val="center"/>
              <w:rPr>
                <w:rFonts w:hint="eastAsia" w:ascii="方正仿宋_GB2312" w:hAnsi="方正仿宋_GB2312" w:eastAsia="方正仿宋_GB2312" w:cs="方正仿宋_GB2312"/>
                <w:sz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5A530C2C">
            <w:pPr>
              <w:jc w:val="center"/>
              <w:rPr>
                <w:rFonts w:hint="eastAsia" w:ascii="方正仿宋_GB2312" w:hAnsi="方正仿宋_GB2312" w:eastAsia="方正仿宋_GB2312" w:cs="方正仿宋_GB2312"/>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B311059">
            <w:pPr>
              <w:jc w:val="center"/>
              <w:rPr>
                <w:rFonts w:hint="eastAsia" w:ascii="方正仿宋_GB2312" w:hAnsi="方正仿宋_GB2312" w:eastAsia="方正仿宋_GB2312" w:cs="方正仿宋_GB2312"/>
                <w:sz w:val="24"/>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2C612C14">
            <w:pPr>
              <w:jc w:val="center"/>
              <w:rPr>
                <w:rFonts w:hint="eastAsia" w:ascii="方正仿宋_GB2312" w:hAnsi="方正仿宋_GB2312" w:eastAsia="方正仿宋_GB2312" w:cs="方正仿宋_GB2312"/>
                <w:sz w:val="24"/>
                <w:highlight w:val="none"/>
              </w:rPr>
            </w:pPr>
          </w:p>
        </w:tc>
      </w:tr>
    </w:tbl>
    <w:p w14:paraId="7F62D55C">
      <w:pPr>
        <w:shd w:val="clear" w:color="auto" w:fill="FFFFFF"/>
        <w:ind w:firstLine="480" w:firstLineChars="200"/>
        <w:rPr>
          <w:rFonts w:hAnsi="宋体"/>
          <w:sz w:val="24"/>
          <w:highlight w:val="none"/>
        </w:rPr>
      </w:pPr>
    </w:p>
    <w:p w14:paraId="05E7980D">
      <w:pPr>
        <w:shd w:val="clear" w:color="auto" w:fill="FFFFFF"/>
        <w:ind w:firstLine="480" w:firstLineChars="200"/>
        <w:rPr>
          <w:sz w:val="24"/>
          <w:highlight w:val="none"/>
        </w:rPr>
      </w:pPr>
      <w:r>
        <w:rPr>
          <w:rFonts w:hAnsi="宋体"/>
          <w:sz w:val="24"/>
          <w:highlight w:val="none"/>
        </w:rPr>
        <w:t>注：本页后应附申请人</w:t>
      </w:r>
      <w:r>
        <w:rPr>
          <w:rFonts w:hint="eastAsia" w:hAnsi="宋体"/>
          <w:sz w:val="24"/>
          <w:highlight w:val="none"/>
        </w:rPr>
        <w:t>项目部人员职称证书和招标代理资格证书或培训合格证书和社保证明</w:t>
      </w:r>
      <w:r>
        <w:rPr>
          <w:rFonts w:hAnsi="宋体"/>
          <w:sz w:val="24"/>
          <w:highlight w:val="none"/>
        </w:rPr>
        <w:t>，加盖申请人公章。</w:t>
      </w:r>
    </w:p>
    <w:p w14:paraId="36C4EB3A">
      <w:pPr>
        <w:shd w:val="clear" w:color="auto" w:fill="FFFFFF"/>
        <w:ind w:firstLine="480" w:firstLineChars="200"/>
        <w:rPr>
          <w:sz w:val="24"/>
          <w:highlight w:val="none"/>
        </w:rPr>
      </w:pPr>
    </w:p>
    <w:p w14:paraId="0689196E">
      <w:pPr>
        <w:ind w:firstLine="1600" w:firstLineChars="500"/>
        <w:rPr>
          <w:rFonts w:ascii="黑体" w:hAnsi="黑体" w:eastAsia="黑体" w:cs="黑体"/>
          <w:sz w:val="32"/>
          <w:szCs w:val="32"/>
          <w:highlight w:val="none"/>
          <w:lang w:val="zh-CN"/>
        </w:rPr>
      </w:pPr>
    </w:p>
    <w:p w14:paraId="5BD9D88D">
      <w:pPr>
        <w:ind w:firstLine="1600" w:firstLineChars="500"/>
        <w:rPr>
          <w:rFonts w:ascii="黑体" w:hAnsi="黑体" w:eastAsia="黑体" w:cs="黑体"/>
          <w:sz w:val="32"/>
          <w:szCs w:val="32"/>
          <w:highlight w:val="none"/>
          <w:lang w:val="zh-CN"/>
        </w:rPr>
      </w:pPr>
    </w:p>
    <w:p w14:paraId="7F269C9A">
      <w:pPr>
        <w:ind w:firstLine="1600" w:firstLineChars="500"/>
        <w:rPr>
          <w:rFonts w:ascii="黑体" w:hAnsi="黑体" w:eastAsia="黑体" w:cs="黑体"/>
          <w:sz w:val="32"/>
          <w:szCs w:val="32"/>
          <w:highlight w:val="none"/>
          <w:lang w:val="zh-CN"/>
        </w:rPr>
      </w:pPr>
    </w:p>
    <w:p w14:paraId="6BF12D5C">
      <w:pPr>
        <w:ind w:firstLine="1600" w:firstLineChars="500"/>
        <w:rPr>
          <w:rFonts w:ascii="黑体" w:hAnsi="黑体" w:eastAsia="黑体" w:cs="黑体"/>
          <w:sz w:val="32"/>
          <w:szCs w:val="32"/>
          <w:highlight w:val="none"/>
          <w:lang w:val="zh-CN"/>
        </w:rPr>
      </w:pPr>
    </w:p>
    <w:p w14:paraId="4AFD4002">
      <w:pPr>
        <w:ind w:firstLine="1600" w:firstLineChars="500"/>
        <w:rPr>
          <w:rFonts w:ascii="黑体" w:hAnsi="黑体" w:eastAsia="黑体" w:cs="黑体"/>
          <w:sz w:val="32"/>
          <w:szCs w:val="32"/>
          <w:highlight w:val="none"/>
          <w:lang w:val="zh-CN"/>
        </w:rPr>
      </w:pPr>
    </w:p>
    <w:p w14:paraId="27193072">
      <w:pPr>
        <w:ind w:firstLine="1600" w:firstLineChars="500"/>
        <w:rPr>
          <w:rFonts w:ascii="黑体" w:hAnsi="黑体" w:eastAsia="黑体" w:cs="黑体"/>
          <w:sz w:val="32"/>
          <w:szCs w:val="32"/>
          <w:highlight w:val="none"/>
          <w:lang w:val="zh-CN"/>
        </w:rPr>
      </w:pPr>
    </w:p>
    <w:p w14:paraId="429AC702">
      <w:pPr>
        <w:ind w:firstLine="1600" w:firstLineChars="500"/>
        <w:rPr>
          <w:rFonts w:ascii="黑体" w:hAnsi="黑体" w:eastAsia="黑体" w:cs="黑体"/>
          <w:sz w:val="32"/>
          <w:szCs w:val="32"/>
          <w:highlight w:val="none"/>
          <w:lang w:val="zh-CN"/>
        </w:rPr>
      </w:pPr>
    </w:p>
    <w:p w14:paraId="34A8E88A">
      <w:pPr>
        <w:rPr>
          <w:rFonts w:hint="eastAsia" w:ascii="黑体" w:hAnsi="黑体" w:eastAsia="黑体" w:cs="黑体"/>
          <w:sz w:val="32"/>
          <w:szCs w:val="32"/>
          <w:highlight w:val="none"/>
          <w:lang w:val="zh-CN"/>
        </w:rPr>
      </w:pPr>
      <w:r>
        <w:rPr>
          <w:rFonts w:hint="eastAsia" w:ascii="黑体" w:hAnsi="黑体" w:eastAsia="黑体" w:cs="黑体"/>
          <w:sz w:val="32"/>
          <w:szCs w:val="32"/>
          <w:highlight w:val="none"/>
          <w:lang w:val="zh-CN"/>
        </w:rPr>
        <w:br w:type="page"/>
      </w:r>
    </w:p>
    <w:p w14:paraId="3A742CF6">
      <w:pPr>
        <w:shd w:val="clear" w:color="auto" w:fill="FFFFFF"/>
        <w:jc w:val="center"/>
        <w:rPr>
          <w:rFonts w:hint="eastAsia" w:hAnsi="黑体" w:eastAsia="黑体"/>
          <w:sz w:val="32"/>
          <w:szCs w:val="32"/>
          <w:highlight w:val="none"/>
          <w:lang w:val="zh-CN" w:eastAsia="zh-CN"/>
        </w:rPr>
      </w:pPr>
      <w:r>
        <w:rPr>
          <w:rFonts w:hint="eastAsia" w:hAnsi="黑体" w:eastAsia="黑体"/>
          <w:sz w:val="32"/>
          <w:szCs w:val="32"/>
          <w:highlight w:val="none"/>
          <w:lang w:val="en-US" w:eastAsia="zh-CN"/>
        </w:rPr>
        <w:t>表4</w:t>
      </w:r>
      <w:r>
        <w:rPr>
          <w:rFonts w:hint="eastAsia" w:hAnsi="黑体" w:eastAsia="黑体"/>
          <w:sz w:val="32"/>
          <w:szCs w:val="32"/>
          <w:highlight w:val="none"/>
          <w:lang w:val="zh-CN" w:eastAsia="zh-CN"/>
        </w:rPr>
        <w:t>项目组从业人员代理海南卫生健康职业学院项目业绩</w:t>
      </w:r>
    </w:p>
    <w:tbl>
      <w:tblPr>
        <w:tblStyle w:val="5"/>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845"/>
        <w:gridCol w:w="2640"/>
        <w:gridCol w:w="1515"/>
        <w:gridCol w:w="2174"/>
      </w:tblGrid>
      <w:tr w14:paraId="26C57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2816" w:type="dxa"/>
            <w:gridSpan w:val="2"/>
            <w:tcBorders>
              <w:top w:val="single" w:color="auto" w:sz="4" w:space="0"/>
              <w:left w:val="single" w:color="auto" w:sz="4" w:space="0"/>
              <w:right w:val="single" w:color="auto" w:sz="4" w:space="0"/>
            </w:tcBorders>
            <w:vAlign w:val="center"/>
          </w:tcPr>
          <w:p w14:paraId="4ED067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单位名称</w:t>
            </w:r>
          </w:p>
        </w:tc>
        <w:tc>
          <w:tcPr>
            <w:tcW w:w="2640" w:type="dxa"/>
            <w:tcBorders>
              <w:top w:val="single" w:color="auto" w:sz="4" w:space="0"/>
              <w:left w:val="single" w:color="auto" w:sz="4" w:space="0"/>
              <w:right w:val="single" w:color="auto" w:sz="4" w:space="0"/>
            </w:tcBorders>
            <w:vAlign w:val="center"/>
          </w:tcPr>
          <w:p w14:paraId="739D2C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项目组成员有</w:t>
            </w:r>
            <w:r>
              <w:rPr>
                <w:rFonts w:hint="eastAsia" w:ascii="方正仿宋_GB2312" w:hAnsi="方正仿宋_GB2312" w:eastAsia="方正仿宋_GB2312" w:cs="方正仿宋_GB2312"/>
                <w:sz w:val="24"/>
                <w:highlight w:val="none"/>
                <w:lang w:eastAsia="zh-CN"/>
              </w:rPr>
              <w:t>海南卫生健康职业学院</w:t>
            </w:r>
            <w:r>
              <w:rPr>
                <w:rFonts w:hint="eastAsia" w:ascii="方正仿宋_GB2312" w:hAnsi="方正仿宋_GB2312" w:eastAsia="方正仿宋_GB2312" w:cs="方正仿宋_GB2312"/>
                <w:sz w:val="24"/>
                <w:highlight w:val="none"/>
              </w:rPr>
              <w:t>采购项目业绩的总个数（个）</w:t>
            </w:r>
          </w:p>
        </w:tc>
        <w:tc>
          <w:tcPr>
            <w:tcW w:w="3689" w:type="dxa"/>
            <w:gridSpan w:val="2"/>
            <w:tcBorders>
              <w:top w:val="single" w:color="auto" w:sz="4" w:space="0"/>
              <w:left w:val="single" w:color="auto" w:sz="4" w:space="0"/>
              <w:bottom w:val="single" w:color="auto" w:sz="4" w:space="0"/>
              <w:right w:val="single" w:color="auto" w:sz="4" w:space="0"/>
            </w:tcBorders>
            <w:vAlign w:val="center"/>
          </w:tcPr>
          <w:p w14:paraId="247AA4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方正仿宋_GB2312" w:hAnsi="方正仿宋_GB2312" w:eastAsia="方正仿宋_GB2312" w:cs="方正仿宋_GB2312"/>
                <w:sz w:val="24"/>
                <w:highlight w:val="none"/>
              </w:rPr>
            </w:pPr>
          </w:p>
        </w:tc>
      </w:tr>
      <w:tr w14:paraId="781F9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71" w:type="dxa"/>
            <w:tcBorders>
              <w:top w:val="single" w:color="auto" w:sz="4" w:space="0"/>
              <w:left w:val="single" w:color="auto" w:sz="4" w:space="0"/>
              <w:bottom w:val="single" w:color="auto" w:sz="4" w:space="0"/>
              <w:right w:val="single" w:color="auto" w:sz="4" w:space="0"/>
            </w:tcBorders>
            <w:vAlign w:val="center"/>
          </w:tcPr>
          <w:p w14:paraId="79A339C4">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845" w:type="dxa"/>
            <w:tcBorders>
              <w:top w:val="single" w:color="auto" w:sz="4" w:space="0"/>
              <w:left w:val="single" w:color="auto" w:sz="4" w:space="0"/>
              <w:bottom w:val="single" w:color="auto" w:sz="4" w:space="0"/>
              <w:right w:val="single" w:color="auto" w:sz="4" w:space="0"/>
            </w:tcBorders>
            <w:vAlign w:val="center"/>
          </w:tcPr>
          <w:p w14:paraId="437444A6">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采购</w:t>
            </w:r>
            <w:r>
              <w:rPr>
                <w:rFonts w:hint="eastAsia" w:ascii="方正仿宋_GB2312" w:hAnsi="方正仿宋_GB2312" w:eastAsia="方正仿宋_GB2312" w:cs="方正仿宋_GB2312"/>
                <w:sz w:val="24"/>
                <w:highlight w:val="none"/>
              </w:rPr>
              <w:t>公告时间</w:t>
            </w:r>
          </w:p>
        </w:tc>
        <w:tc>
          <w:tcPr>
            <w:tcW w:w="2640" w:type="dxa"/>
            <w:tcBorders>
              <w:top w:val="single" w:color="auto" w:sz="4" w:space="0"/>
              <w:left w:val="single" w:color="auto" w:sz="4" w:space="0"/>
              <w:bottom w:val="single" w:color="auto" w:sz="4" w:space="0"/>
              <w:right w:val="single" w:color="auto" w:sz="4" w:space="0"/>
            </w:tcBorders>
            <w:vAlign w:val="center"/>
          </w:tcPr>
          <w:p w14:paraId="63108422">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代理项目名称</w:t>
            </w:r>
          </w:p>
        </w:tc>
        <w:tc>
          <w:tcPr>
            <w:tcW w:w="1515" w:type="dxa"/>
            <w:tcBorders>
              <w:top w:val="single" w:color="auto" w:sz="4" w:space="0"/>
              <w:left w:val="single" w:color="auto" w:sz="4" w:space="0"/>
              <w:bottom w:val="single" w:color="auto" w:sz="4" w:space="0"/>
              <w:right w:val="single" w:color="auto" w:sz="4" w:space="0"/>
            </w:tcBorders>
            <w:vAlign w:val="center"/>
          </w:tcPr>
          <w:p w14:paraId="6CE832BA">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业主单位</w:t>
            </w:r>
          </w:p>
        </w:tc>
        <w:tc>
          <w:tcPr>
            <w:tcW w:w="2174" w:type="dxa"/>
            <w:tcBorders>
              <w:top w:val="single" w:color="auto" w:sz="4" w:space="0"/>
              <w:left w:val="single" w:color="auto" w:sz="4" w:space="0"/>
              <w:bottom w:val="single" w:color="auto" w:sz="4" w:space="0"/>
              <w:right w:val="single" w:color="auto" w:sz="4" w:space="0"/>
            </w:tcBorders>
            <w:vAlign w:val="center"/>
          </w:tcPr>
          <w:p w14:paraId="63D01E5D">
            <w:pPr>
              <w:spacing w:line="276"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业主联系人及电话</w:t>
            </w:r>
          </w:p>
        </w:tc>
      </w:tr>
      <w:tr w14:paraId="4673B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1A07E07A">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w:t>
            </w:r>
          </w:p>
        </w:tc>
        <w:tc>
          <w:tcPr>
            <w:tcW w:w="1845" w:type="dxa"/>
            <w:tcBorders>
              <w:top w:val="single" w:color="auto" w:sz="4" w:space="0"/>
              <w:left w:val="single" w:color="auto" w:sz="4" w:space="0"/>
              <w:bottom w:val="single" w:color="auto" w:sz="4" w:space="0"/>
              <w:right w:val="single" w:color="auto" w:sz="4" w:space="0"/>
            </w:tcBorders>
            <w:vAlign w:val="center"/>
          </w:tcPr>
          <w:p w14:paraId="2734D947">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3AB38D6F">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76C1E1B2">
            <w:pPr>
              <w:spacing w:line="276" w:lineRule="auto"/>
              <w:ind w:firstLine="480" w:firstLineChars="200"/>
              <w:rPr>
                <w:rFonts w:hint="eastAsia" w:ascii="方正仿宋_GB2312" w:hAnsi="方正仿宋_GB2312" w:eastAsia="方正仿宋_GB2312" w:cs="方正仿宋_GB2312"/>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12279CFB">
            <w:pPr>
              <w:spacing w:line="276" w:lineRule="auto"/>
              <w:ind w:firstLine="480" w:firstLineChars="200"/>
              <w:rPr>
                <w:rFonts w:hint="eastAsia" w:ascii="方正仿宋_GB2312" w:hAnsi="方正仿宋_GB2312" w:eastAsia="方正仿宋_GB2312" w:cs="方正仿宋_GB2312"/>
                <w:sz w:val="24"/>
                <w:highlight w:val="none"/>
              </w:rPr>
            </w:pPr>
          </w:p>
        </w:tc>
      </w:tr>
      <w:tr w14:paraId="4DFDA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30476828">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w:t>
            </w:r>
          </w:p>
        </w:tc>
        <w:tc>
          <w:tcPr>
            <w:tcW w:w="1845" w:type="dxa"/>
            <w:tcBorders>
              <w:top w:val="single" w:color="auto" w:sz="4" w:space="0"/>
              <w:left w:val="single" w:color="auto" w:sz="4" w:space="0"/>
              <w:bottom w:val="single" w:color="auto" w:sz="4" w:space="0"/>
              <w:right w:val="single" w:color="auto" w:sz="4" w:space="0"/>
            </w:tcBorders>
            <w:vAlign w:val="center"/>
          </w:tcPr>
          <w:p w14:paraId="5B89D975">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64D29639">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236A95C9">
            <w:pPr>
              <w:spacing w:line="276" w:lineRule="auto"/>
              <w:ind w:firstLine="480" w:firstLineChars="200"/>
              <w:rPr>
                <w:rFonts w:hint="eastAsia" w:ascii="方正仿宋_GB2312" w:hAnsi="方正仿宋_GB2312" w:eastAsia="方正仿宋_GB2312" w:cs="方正仿宋_GB2312"/>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5BF5DA21">
            <w:pPr>
              <w:spacing w:line="276" w:lineRule="auto"/>
              <w:ind w:firstLine="480" w:firstLineChars="200"/>
              <w:rPr>
                <w:rFonts w:hint="eastAsia" w:ascii="方正仿宋_GB2312" w:hAnsi="方正仿宋_GB2312" w:eastAsia="方正仿宋_GB2312" w:cs="方正仿宋_GB2312"/>
                <w:sz w:val="24"/>
                <w:highlight w:val="none"/>
              </w:rPr>
            </w:pPr>
          </w:p>
        </w:tc>
      </w:tr>
      <w:tr w14:paraId="3F111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720BFE4B">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w:t>
            </w:r>
          </w:p>
        </w:tc>
        <w:tc>
          <w:tcPr>
            <w:tcW w:w="1845" w:type="dxa"/>
            <w:tcBorders>
              <w:top w:val="single" w:color="auto" w:sz="4" w:space="0"/>
              <w:left w:val="single" w:color="auto" w:sz="4" w:space="0"/>
              <w:bottom w:val="single" w:color="auto" w:sz="4" w:space="0"/>
              <w:right w:val="single" w:color="auto" w:sz="4" w:space="0"/>
            </w:tcBorders>
            <w:vAlign w:val="center"/>
          </w:tcPr>
          <w:p w14:paraId="1A610541">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331868E5">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21945A0C">
            <w:pPr>
              <w:spacing w:line="276" w:lineRule="auto"/>
              <w:ind w:firstLine="480" w:firstLineChars="200"/>
              <w:rPr>
                <w:rFonts w:hint="eastAsia" w:ascii="方正仿宋_GB2312" w:hAnsi="方正仿宋_GB2312" w:eastAsia="方正仿宋_GB2312" w:cs="方正仿宋_GB2312"/>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4EDDFF7B">
            <w:pPr>
              <w:spacing w:line="276" w:lineRule="auto"/>
              <w:ind w:firstLine="480" w:firstLineChars="200"/>
              <w:rPr>
                <w:rFonts w:hint="eastAsia" w:ascii="方正仿宋_GB2312" w:hAnsi="方正仿宋_GB2312" w:eastAsia="方正仿宋_GB2312" w:cs="方正仿宋_GB2312"/>
                <w:sz w:val="24"/>
                <w:highlight w:val="none"/>
              </w:rPr>
            </w:pPr>
          </w:p>
        </w:tc>
      </w:tr>
      <w:tr w14:paraId="05BE3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495CB10C">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w:t>
            </w:r>
          </w:p>
        </w:tc>
        <w:tc>
          <w:tcPr>
            <w:tcW w:w="1845" w:type="dxa"/>
            <w:tcBorders>
              <w:top w:val="single" w:color="auto" w:sz="4" w:space="0"/>
              <w:left w:val="single" w:color="auto" w:sz="4" w:space="0"/>
              <w:bottom w:val="single" w:color="auto" w:sz="4" w:space="0"/>
              <w:right w:val="single" w:color="auto" w:sz="4" w:space="0"/>
            </w:tcBorders>
            <w:vAlign w:val="center"/>
          </w:tcPr>
          <w:p w14:paraId="7FC56FD6">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5979A3D5">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4C5509E">
            <w:pPr>
              <w:spacing w:line="276" w:lineRule="auto"/>
              <w:ind w:firstLine="480" w:firstLineChars="200"/>
              <w:rPr>
                <w:rFonts w:hint="eastAsia" w:ascii="方正仿宋_GB2312" w:hAnsi="方正仿宋_GB2312" w:eastAsia="方正仿宋_GB2312" w:cs="方正仿宋_GB2312"/>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73E8298E">
            <w:pPr>
              <w:spacing w:line="276" w:lineRule="auto"/>
              <w:ind w:firstLine="480" w:firstLineChars="200"/>
              <w:rPr>
                <w:rFonts w:hint="eastAsia" w:ascii="方正仿宋_GB2312" w:hAnsi="方正仿宋_GB2312" w:eastAsia="方正仿宋_GB2312" w:cs="方正仿宋_GB2312"/>
                <w:sz w:val="24"/>
                <w:highlight w:val="none"/>
              </w:rPr>
            </w:pPr>
          </w:p>
        </w:tc>
      </w:tr>
      <w:tr w14:paraId="7A7CB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3D8CBD33">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w:t>
            </w:r>
          </w:p>
        </w:tc>
        <w:tc>
          <w:tcPr>
            <w:tcW w:w="1845" w:type="dxa"/>
            <w:tcBorders>
              <w:top w:val="single" w:color="auto" w:sz="4" w:space="0"/>
              <w:left w:val="single" w:color="auto" w:sz="4" w:space="0"/>
              <w:bottom w:val="single" w:color="auto" w:sz="4" w:space="0"/>
              <w:right w:val="single" w:color="auto" w:sz="4" w:space="0"/>
            </w:tcBorders>
            <w:vAlign w:val="center"/>
          </w:tcPr>
          <w:p w14:paraId="68D667C7">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717D4F36">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AB40112">
            <w:pPr>
              <w:spacing w:line="276" w:lineRule="auto"/>
              <w:ind w:firstLine="480" w:firstLineChars="200"/>
              <w:rPr>
                <w:rFonts w:hint="eastAsia" w:ascii="方正仿宋_GB2312" w:hAnsi="方正仿宋_GB2312" w:eastAsia="方正仿宋_GB2312" w:cs="方正仿宋_GB2312"/>
                <w:sz w:val="24"/>
                <w:highlight w:val="none"/>
              </w:rPr>
            </w:pPr>
          </w:p>
        </w:tc>
        <w:tc>
          <w:tcPr>
            <w:tcW w:w="2174" w:type="dxa"/>
            <w:tcBorders>
              <w:top w:val="single" w:color="auto" w:sz="4" w:space="0"/>
              <w:left w:val="single" w:color="auto" w:sz="4" w:space="0"/>
              <w:bottom w:val="single" w:color="auto" w:sz="4" w:space="0"/>
              <w:right w:val="single" w:color="auto" w:sz="4" w:space="0"/>
            </w:tcBorders>
            <w:vAlign w:val="center"/>
          </w:tcPr>
          <w:p w14:paraId="5128B685">
            <w:pPr>
              <w:spacing w:line="276" w:lineRule="auto"/>
              <w:ind w:firstLine="480" w:firstLineChars="200"/>
              <w:rPr>
                <w:rFonts w:hint="eastAsia" w:ascii="方正仿宋_GB2312" w:hAnsi="方正仿宋_GB2312" w:eastAsia="方正仿宋_GB2312" w:cs="方正仿宋_GB2312"/>
                <w:sz w:val="24"/>
                <w:highlight w:val="none"/>
              </w:rPr>
            </w:pPr>
          </w:p>
        </w:tc>
      </w:tr>
    </w:tbl>
    <w:p w14:paraId="74A1B74A">
      <w:pPr>
        <w:shd w:val="clear" w:color="auto" w:fill="FFFFFF"/>
        <w:ind w:firstLine="480" w:firstLineChars="200"/>
        <w:rPr>
          <w:rFonts w:asciiTheme="minorEastAsia" w:hAnsiTheme="minorEastAsia"/>
          <w:sz w:val="24"/>
          <w:szCs w:val="24"/>
          <w:highlight w:val="none"/>
        </w:rPr>
      </w:pPr>
    </w:p>
    <w:p w14:paraId="171C000E">
      <w:pPr>
        <w:shd w:val="clear" w:color="auto" w:fill="FFFFFF"/>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提供成功案列，政府采购网截图：包括该项目的采购公告、中标公告</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rPr>
        <w:t>合同公示</w:t>
      </w:r>
      <w:r>
        <w:rPr>
          <w:rFonts w:hint="eastAsia" w:asciiTheme="minorEastAsia" w:hAnsiTheme="minorEastAsia"/>
          <w:sz w:val="24"/>
          <w:szCs w:val="24"/>
          <w:highlight w:val="none"/>
          <w:lang w:eastAsia="zh-CN"/>
        </w:rPr>
        <w:t>和验收公示</w:t>
      </w:r>
      <w:r>
        <w:rPr>
          <w:rFonts w:hint="eastAsia" w:asciiTheme="minorEastAsia" w:hAnsiTheme="minorEastAsia"/>
          <w:sz w:val="24"/>
          <w:szCs w:val="24"/>
          <w:highlight w:val="none"/>
        </w:rPr>
        <w:t>。</w:t>
      </w:r>
    </w:p>
    <w:p w14:paraId="77DF8DDE">
      <w:pPr>
        <w:rPr>
          <w:rFonts w:hint="eastAsia" w:ascii="黑体" w:hAnsi="黑体" w:eastAsia="黑体"/>
          <w:sz w:val="32"/>
          <w:szCs w:val="32"/>
          <w:highlight w:val="none"/>
          <w:lang w:val="zh-CN"/>
        </w:rPr>
      </w:pPr>
    </w:p>
    <w:p w14:paraId="70AB5845">
      <w:pPr>
        <w:ind w:firstLine="602" w:firstLineChars="200"/>
        <w:jc w:val="both"/>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zh-CN" w:eastAsia="zh-CN"/>
        </w:rPr>
        <w:t>（</w:t>
      </w:r>
      <w:r>
        <w:rPr>
          <w:rFonts w:hint="eastAsia" w:ascii="方正仿宋_GB2312" w:hAnsi="方正仿宋_GB2312" w:eastAsia="方正仿宋_GB2312" w:cs="方正仿宋_GB2312"/>
          <w:b/>
          <w:bCs/>
          <w:sz w:val="30"/>
          <w:szCs w:val="30"/>
          <w:highlight w:val="none"/>
          <w:lang w:val="en-US" w:eastAsia="zh-CN"/>
        </w:rPr>
        <w:t>二</w:t>
      </w:r>
      <w:r>
        <w:rPr>
          <w:rFonts w:hint="eastAsia" w:ascii="方正仿宋_GB2312" w:hAnsi="方正仿宋_GB2312" w:eastAsia="方正仿宋_GB2312" w:cs="方正仿宋_GB2312"/>
          <w:b/>
          <w:bCs/>
          <w:sz w:val="30"/>
          <w:szCs w:val="30"/>
          <w:highlight w:val="none"/>
          <w:lang w:val="zh-CN" w:eastAsia="zh-CN"/>
        </w:rPr>
        <w:t>）营业场所</w:t>
      </w:r>
    </w:p>
    <w:p w14:paraId="22EC8F42">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根据营业场所房间功能分类汇总表格 ，提供房屋购房协议或租赁协议。</w:t>
      </w:r>
    </w:p>
    <w:p w14:paraId="7A5FF3BF">
      <w:pPr>
        <w:ind w:firstLine="602" w:firstLineChars="200"/>
        <w:jc w:val="both"/>
        <w:rPr>
          <w:rFonts w:hint="eastAsia" w:ascii="方正仿宋_GB2312" w:hAnsi="方正仿宋_GB2312" w:eastAsia="方正仿宋_GB2312" w:cs="方正仿宋_GB2312"/>
          <w:b/>
          <w:bCs/>
          <w:sz w:val="30"/>
          <w:szCs w:val="30"/>
          <w:highlight w:val="none"/>
          <w:lang w:val="zh-CN" w:eastAsia="zh-CN"/>
        </w:rPr>
      </w:pPr>
      <w:r>
        <w:rPr>
          <w:rFonts w:hint="eastAsia" w:ascii="方正仿宋_GB2312" w:hAnsi="方正仿宋_GB2312" w:eastAsia="方正仿宋_GB2312" w:cs="方正仿宋_GB2312"/>
          <w:b/>
          <w:bCs/>
          <w:sz w:val="30"/>
          <w:szCs w:val="30"/>
          <w:highlight w:val="none"/>
          <w:lang w:val="zh-CN" w:eastAsia="zh-CN"/>
        </w:rPr>
        <w:t>（</w:t>
      </w:r>
      <w:r>
        <w:rPr>
          <w:rFonts w:hint="eastAsia" w:ascii="方正仿宋_GB2312" w:hAnsi="方正仿宋_GB2312" w:eastAsia="方正仿宋_GB2312" w:cs="方正仿宋_GB2312"/>
          <w:b/>
          <w:bCs/>
          <w:sz w:val="30"/>
          <w:szCs w:val="30"/>
          <w:highlight w:val="none"/>
          <w:lang w:val="en-US" w:eastAsia="zh-CN"/>
        </w:rPr>
        <w:t>三</w:t>
      </w:r>
      <w:r>
        <w:rPr>
          <w:rFonts w:hint="eastAsia" w:ascii="方正仿宋_GB2312" w:hAnsi="方正仿宋_GB2312" w:eastAsia="方正仿宋_GB2312" w:cs="方正仿宋_GB2312"/>
          <w:b/>
          <w:bCs/>
          <w:sz w:val="30"/>
          <w:szCs w:val="30"/>
          <w:highlight w:val="none"/>
          <w:lang w:val="zh-CN" w:eastAsia="zh-CN"/>
        </w:rPr>
        <w:t>）独立的开标室、评标室以及档案室</w:t>
      </w:r>
    </w:p>
    <w:p w14:paraId="38E85E52">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lang w:val="zh-CN"/>
        </w:rPr>
      </w:pPr>
      <w:r>
        <w:rPr>
          <w:rFonts w:hint="eastAsia" w:ascii="方正仿宋_GB2312" w:hAnsi="方正仿宋_GB2312" w:eastAsia="方正仿宋_GB2312" w:cs="方正仿宋_GB2312"/>
          <w:sz w:val="32"/>
          <w:szCs w:val="32"/>
          <w:highlight w:val="none"/>
        </w:rPr>
        <w:t>提供情况说明和现场照片</w:t>
      </w:r>
      <w:r>
        <w:rPr>
          <w:rFonts w:hint="eastAsia" w:ascii="方正仿宋_GB2312" w:hAnsi="方正仿宋_GB2312" w:eastAsia="方正仿宋_GB2312" w:cs="方正仿宋_GB2312"/>
          <w:sz w:val="32"/>
          <w:szCs w:val="32"/>
          <w:highlight w:val="none"/>
          <w:lang w:eastAsia="zh-CN"/>
        </w:rPr>
        <w:t>。</w:t>
      </w:r>
    </w:p>
    <w:p w14:paraId="532E27A9">
      <w:pPr>
        <w:ind w:firstLine="602" w:firstLineChars="200"/>
        <w:jc w:val="both"/>
        <w:rPr>
          <w:rFonts w:hint="eastAsia" w:ascii="方正仿宋_GB2312" w:hAnsi="方正仿宋_GB2312" w:eastAsia="方正仿宋_GB2312" w:cs="方正仿宋_GB2312"/>
          <w:b/>
          <w:bCs/>
          <w:sz w:val="30"/>
          <w:szCs w:val="30"/>
          <w:highlight w:val="none"/>
          <w:lang w:val="zh-CN" w:eastAsia="zh-CN"/>
        </w:rPr>
      </w:pPr>
      <w:r>
        <w:rPr>
          <w:rFonts w:hint="eastAsia" w:ascii="方正仿宋_GB2312" w:hAnsi="方正仿宋_GB2312" w:eastAsia="方正仿宋_GB2312" w:cs="方正仿宋_GB2312"/>
          <w:b/>
          <w:bCs/>
          <w:sz w:val="30"/>
          <w:szCs w:val="30"/>
          <w:highlight w:val="none"/>
          <w:lang w:val="zh-CN" w:eastAsia="zh-CN"/>
        </w:rPr>
        <w:t>（</w:t>
      </w:r>
      <w:r>
        <w:rPr>
          <w:rFonts w:hint="eastAsia" w:ascii="方正仿宋_GB2312" w:hAnsi="方正仿宋_GB2312" w:eastAsia="方正仿宋_GB2312" w:cs="方正仿宋_GB2312"/>
          <w:b/>
          <w:bCs/>
          <w:sz w:val="30"/>
          <w:szCs w:val="30"/>
          <w:highlight w:val="none"/>
          <w:lang w:val="en-US" w:eastAsia="zh-CN"/>
        </w:rPr>
        <w:t>四</w:t>
      </w:r>
      <w:r>
        <w:rPr>
          <w:rFonts w:hint="eastAsia" w:ascii="方正仿宋_GB2312" w:hAnsi="方正仿宋_GB2312" w:eastAsia="方正仿宋_GB2312" w:cs="方正仿宋_GB2312"/>
          <w:b/>
          <w:bCs/>
          <w:sz w:val="30"/>
          <w:szCs w:val="30"/>
          <w:highlight w:val="none"/>
          <w:lang w:val="zh-CN" w:eastAsia="zh-CN"/>
        </w:rPr>
        <w:t>）办公设施</w:t>
      </w:r>
    </w:p>
    <w:p w14:paraId="6E707BF3">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根据办公设施设备功能分类汇总表格 ，提供购置发票原件或发票复印件加盖公章。</w:t>
      </w:r>
    </w:p>
    <w:p w14:paraId="3A06AA1C">
      <w:pPr>
        <w:ind w:firstLine="602" w:firstLineChars="200"/>
        <w:jc w:val="both"/>
        <w:rPr>
          <w:rFonts w:hint="eastAsia" w:ascii="黑体" w:hAnsi="黑体" w:eastAsia="黑体" w:cs="黑体"/>
          <w:b/>
          <w:bCs/>
          <w:sz w:val="30"/>
          <w:szCs w:val="30"/>
          <w:highlight w:val="none"/>
        </w:rPr>
      </w:pPr>
      <w:r>
        <w:rPr>
          <w:rFonts w:hint="eastAsia" w:ascii="方正仿宋_GB2312" w:hAnsi="方正仿宋_GB2312" w:eastAsia="方正仿宋_GB2312" w:cs="方正仿宋_GB2312"/>
          <w:b/>
          <w:bCs/>
          <w:sz w:val="30"/>
          <w:szCs w:val="30"/>
          <w:highlight w:val="none"/>
          <w:lang w:val="zh-CN" w:eastAsia="zh-CN"/>
        </w:rPr>
        <w:t>（</w:t>
      </w:r>
      <w:r>
        <w:rPr>
          <w:rFonts w:hint="eastAsia" w:ascii="方正仿宋_GB2312" w:hAnsi="方正仿宋_GB2312" w:eastAsia="方正仿宋_GB2312" w:cs="方正仿宋_GB2312"/>
          <w:b/>
          <w:bCs/>
          <w:sz w:val="30"/>
          <w:szCs w:val="30"/>
          <w:highlight w:val="none"/>
          <w:lang w:val="en-US" w:eastAsia="zh-CN"/>
        </w:rPr>
        <w:t>五</w:t>
      </w:r>
      <w:r>
        <w:rPr>
          <w:rFonts w:hint="eastAsia" w:ascii="方正仿宋_GB2312" w:hAnsi="方正仿宋_GB2312" w:eastAsia="方正仿宋_GB2312" w:cs="方正仿宋_GB2312"/>
          <w:b/>
          <w:bCs/>
          <w:sz w:val="30"/>
          <w:szCs w:val="30"/>
          <w:highlight w:val="none"/>
          <w:lang w:val="zh-CN" w:eastAsia="zh-CN"/>
        </w:rPr>
        <w:t>）制度建设</w:t>
      </w:r>
    </w:p>
    <w:p w14:paraId="2B2FDA51">
      <w:pPr>
        <w:ind w:firstLine="602" w:firstLineChars="200"/>
        <w:jc w:val="both"/>
        <w:rPr>
          <w:rFonts w:hint="eastAsia" w:ascii="黑体" w:hAnsi="黑体" w:eastAsia="黑体" w:cs="黑体"/>
          <w:b/>
          <w:bCs/>
          <w:sz w:val="30"/>
          <w:szCs w:val="30"/>
          <w:highlight w:val="none"/>
        </w:rPr>
      </w:pPr>
      <w:r>
        <w:rPr>
          <w:rFonts w:hint="eastAsia" w:ascii="黑体" w:hAnsi="黑体" w:eastAsia="黑体" w:cs="黑体"/>
          <w:b/>
          <w:bCs/>
          <w:sz w:val="30"/>
          <w:szCs w:val="30"/>
          <w:highlight w:val="none"/>
        </w:rPr>
        <w:t>二、代理业绩</w:t>
      </w:r>
    </w:p>
    <w:p w14:paraId="78AE97BA">
      <w:pPr>
        <w:ind w:firstLine="2880" w:firstLineChars="900"/>
        <w:rPr>
          <w:rFonts w:ascii="黑体" w:hAnsi="黑体" w:eastAsia="黑体" w:cs="黑体"/>
          <w:sz w:val="32"/>
          <w:szCs w:val="32"/>
          <w:highlight w:val="none"/>
          <w:lang w:val="zh-CN"/>
        </w:rPr>
      </w:pPr>
      <w:r>
        <w:rPr>
          <w:rFonts w:hint="eastAsia" w:ascii="黑体" w:hAnsi="黑体" w:eastAsia="黑体" w:cs="黑体"/>
          <w:sz w:val="32"/>
          <w:szCs w:val="32"/>
          <w:highlight w:val="none"/>
          <w:lang w:val="en-US" w:eastAsia="zh-CN"/>
        </w:rPr>
        <w:t xml:space="preserve">表1 </w:t>
      </w:r>
      <w:r>
        <w:rPr>
          <w:rFonts w:hint="eastAsia" w:ascii="黑体" w:hAnsi="黑体" w:eastAsia="黑体" w:cs="黑体"/>
          <w:sz w:val="32"/>
          <w:szCs w:val="32"/>
          <w:highlight w:val="none"/>
          <w:lang w:val="zh-CN"/>
        </w:rPr>
        <w:t>代理招标采购项目业绩</w:t>
      </w:r>
    </w:p>
    <w:tbl>
      <w:tblPr>
        <w:tblStyle w:val="5"/>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709"/>
        <w:gridCol w:w="1089"/>
        <w:gridCol w:w="1764"/>
        <w:gridCol w:w="2137"/>
        <w:gridCol w:w="284"/>
        <w:gridCol w:w="1568"/>
        <w:gridCol w:w="1070"/>
      </w:tblGrid>
      <w:tr w14:paraId="2120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269" w:type="dxa"/>
            <w:gridSpan w:val="2"/>
            <w:tcBorders>
              <w:top w:val="single" w:color="auto" w:sz="4" w:space="0"/>
              <w:left w:val="single" w:color="auto" w:sz="4" w:space="0"/>
              <w:bottom w:val="single" w:color="auto" w:sz="4" w:space="0"/>
              <w:right w:val="single" w:color="auto" w:sz="4" w:space="0"/>
            </w:tcBorders>
            <w:vAlign w:val="center"/>
          </w:tcPr>
          <w:p w14:paraId="76A7AD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单位名称</w:t>
            </w:r>
          </w:p>
        </w:tc>
        <w:tc>
          <w:tcPr>
            <w:tcW w:w="2853" w:type="dxa"/>
            <w:gridSpan w:val="2"/>
            <w:tcBorders>
              <w:top w:val="single" w:color="auto" w:sz="4" w:space="0"/>
              <w:left w:val="single" w:color="auto" w:sz="4" w:space="0"/>
              <w:bottom w:val="single" w:color="auto" w:sz="4" w:space="0"/>
              <w:right w:val="single" w:color="auto" w:sz="4" w:space="0"/>
            </w:tcBorders>
            <w:vAlign w:val="center"/>
          </w:tcPr>
          <w:p w14:paraId="0C43CE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tc>
        <w:tc>
          <w:tcPr>
            <w:tcW w:w="2421" w:type="dxa"/>
            <w:gridSpan w:val="2"/>
            <w:tcBorders>
              <w:top w:val="single" w:color="auto" w:sz="4" w:space="0"/>
              <w:left w:val="single" w:color="auto" w:sz="4" w:space="0"/>
              <w:bottom w:val="single" w:color="auto" w:sz="4" w:space="0"/>
              <w:right w:val="single" w:color="auto" w:sz="4" w:space="0"/>
            </w:tcBorders>
            <w:vAlign w:val="center"/>
          </w:tcPr>
          <w:p w14:paraId="54980F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代理中标金额400万元项目的总个数（个）</w:t>
            </w:r>
          </w:p>
        </w:tc>
        <w:tc>
          <w:tcPr>
            <w:tcW w:w="2638" w:type="dxa"/>
            <w:gridSpan w:val="2"/>
            <w:tcBorders>
              <w:top w:val="single" w:color="auto" w:sz="4" w:space="0"/>
              <w:left w:val="single" w:color="auto" w:sz="4" w:space="0"/>
              <w:bottom w:val="single" w:color="auto" w:sz="4" w:space="0"/>
              <w:right w:val="single" w:color="auto" w:sz="4" w:space="0"/>
            </w:tcBorders>
            <w:vAlign w:val="center"/>
          </w:tcPr>
          <w:p w14:paraId="6C8336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tc>
      </w:tr>
      <w:tr w14:paraId="0967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9181" w:type="dxa"/>
            <w:gridSpan w:val="8"/>
            <w:tcBorders>
              <w:top w:val="single" w:color="auto" w:sz="4" w:space="0"/>
              <w:left w:val="single" w:color="auto" w:sz="4" w:space="0"/>
              <w:bottom w:val="single" w:color="auto" w:sz="4" w:space="0"/>
              <w:right w:val="single" w:color="auto" w:sz="4" w:space="0"/>
            </w:tcBorders>
            <w:vAlign w:val="center"/>
          </w:tcPr>
          <w:p w14:paraId="7C3887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已代理同类项目的详细清单，不包括公立高等院校采购项目业绩</w:t>
            </w:r>
            <w:r>
              <w:rPr>
                <w:rFonts w:hint="eastAsia" w:ascii="方正仿宋_GB2312" w:hAnsi="方正仿宋_GB2312" w:eastAsia="方正仿宋_GB2312" w:cs="方正仿宋_GB2312"/>
                <w:b/>
                <w:sz w:val="24"/>
                <w:highlight w:val="none"/>
              </w:rPr>
              <w:t>（20</w:t>
            </w:r>
            <w:r>
              <w:rPr>
                <w:rFonts w:hint="eastAsia" w:ascii="方正仿宋_GB2312" w:hAnsi="方正仿宋_GB2312" w:eastAsia="方正仿宋_GB2312" w:cs="方正仿宋_GB2312"/>
                <w:b/>
                <w:sz w:val="24"/>
                <w:highlight w:val="none"/>
                <w:lang w:val="en-US" w:eastAsia="zh-CN"/>
              </w:rPr>
              <w:t>20</w:t>
            </w:r>
            <w:r>
              <w:rPr>
                <w:rFonts w:hint="eastAsia" w:ascii="方正仿宋_GB2312" w:hAnsi="方正仿宋_GB2312" w:eastAsia="方正仿宋_GB2312" w:cs="方正仿宋_GB2312"/>
                <w:b/>
                <w:sz w:val="24"/>
                <w:highlight w:val="none"/>
              </w:rPr>
              <w:t>年</w:t>
            </w:r>
            <w:r>
              <w:rPr>
                <w:rFonts w:hint="eastAsia" w:ascii="方正仿宋_GB2312" w:hAnsi="方正仿宋_GB2312" w:eastAsia="方正仿宋_GB2312" w:cs="方正仿宋_GB2312"/>
                <w:b/>
                <w:sz w:val="24"/>
                <w:highlight w:val="none"/>
                <w:lang w:val="en-US" w:eastAsia="zh-CN"/>
              </w:rPr>
              <w:t>8</w:t>
            </w:r>
            <w:r>
              <w:rPr>
                <w:rFonts w:hint="eastAsia" w:ascii="方正仿宋_GB2312" w:hAnsi="方正仿宋_GB2312" w:eastAsia="方正仿宋_GB2312" w:cs="方正仿宋_GB2312"/>
                <w:b/>
                <w:sz w:val="24"/>
                <w:highlight w:val="none"/>
              </w:rPr>
              <w:t>月至今，中标额</w:t>
            </w:r>
            <w:r>
              <w:rPr>
                <w:rFonts w:hint="eastAsia" w:ascii="方正仿宋_GB2312" w:hAnsi="方正仿宋_GB2312" w:eastAsia="方正仿宋_GB2312" w:cs="方正仿宋_GB2312"/>
                <w:b/>
                <w:sz w:val="24"/>
                <w:highlight w:val="none"/>
                <w:lang w:val="en-US" w:eastAsia="zh-CN"/>
              </w:rPr>
              <w:t>2</w:t>
            </w:r>
            <w:r>
              <w:rPr>
                <w:rFonts w:hint="eastAsia" w:ascii="方正仿宋_GB2312" w:hAnsi="方正仿宋_GB2312" w:eastAsia="方正仿宋_GB2312" w:cs="方正仿宋_GB2312"/>
                <w:b/>
                <w:sz w:val="24"/>
                <w:highlight w:val="none"/>
              </w:rPr>
              <w:t>00万元以上的代理项目，分货物类、服务类和工程类）</w:t>
            </w:r>
          </w:p>
        </w:tc>
      </w:tr>
      <w:tr w14:paraId="16803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14:paraId="064608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类别</w:t>
            </w: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6A12E0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采购</w:t>
            </w:r>
            <w:r>
              <w:rPr>
                <w:rFonts w:hint="eastAsia" w:ascii="方正仿宋_GB2312" w:hAnsi="方正仿宋_GB2312" w:eastAsia="方正仿宋_GB2312" w:cs="方正仿宋_GB2312"/>
                <w:sz w:val="24"/>
                <w:highlight w:val="none"/>
              </w:rPr>
              <w:t>公告时间</w:t>
            </w:r>
          </w:p>
        </w:tc>
        <w:tc>
          <w:tcPr>
            <w:tcW w:w="1764" w:type="dxa"/>
            <w:tcBorders>
              <w:top w:val="single" w:color="auto" w:sz="4" w:space="0"/>
              <w:left w:val="single" w:color="auto" w:sz="4" w:space="0"/>
              <w:bottom w:val="single" w:color="auto" w:sz="4" w:space="0"/>
              <w:right w:val="single" w:color="auto" w:sz="4" w:space="0"/>
            </w:tcBorders>
            <w:vAlign w:val="center"/>
          </w:tcPr>
          <w:p w14:paraId="70ABCC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代理项目名称</w:t>
            </w:r>
          </w:p>
        </w:tc>
        <w:tc>
          <w:tcPr>
            <w:tcW w:w="2137" w:type="dxa"/>
            <w:tcBorders>
              <w:top w:val="single" w:color="auto" w:sz="4" w:space="0"/>
              <w:left w:val="single" w:color="auto" w:sz="4" w:space="0"/>
              <w:bottom w:val="single" w:color="auto" w:sz="4" w:space="0"/>
              <w:right w:val="single" w:color="auto" w:sz="4" w:space="0"/>
            </w:tcBorders>
            <w:vAlign w:val="center"/>
          </w:tcPr>
          <w:p w14:paraId="35B8B4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业主单位</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C2328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业主联系人及电话</w:t>
            </w:r>
          </w:p>
        </w:tc>
        <w:tc>
          <w:tcPr>
            <w:tcW w:w="1070" w:type="dxa"/>
            <w:tcBorders>
              <w:top w:val="single" w:color="auto" w:sz="4" w:space="0"/>
              <w:left w:val="single" w:color="auto" w:sz="4" w:space="0"/>
              <w:bottom w:val="single" w:color="auto" w:sz="4" w:space="0"/>
              <w:right w:val="single" w:color="auto" w:sz="4" w:space="0"/>
            </w:tcBorders>
            <w:vAlign w:val="center"/>
          </w:tcPr>
          <w:p w14:paraId="471CC8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中标额</w:t>
            </w:r>
          </w:p>
        </w:tc>
      </w:tr>
      <w:tr w14:paraId="6BAD4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restart"/>
            <w:tcBorders>
              <w:top w:val="single" w:color="auto" w:sz="4" w:space="0"/>
              <w:left w:val="single" w:color="auto" w:sz="4" w:space="0"/>
              <w:right w:val="single" w:color="auto" w:sz="4" w:space="0"/>
            </w:tcBorders>
            <w:vAlign w:val="center"/>
          </w:tcPr>
          <w:p w14:paraId="76E96D94">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货货物类</w:t>
            </w: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2E8C8719">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0F8C01CD">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5D14650B">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34143FF">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6A93B73B">
            <w:pPr>
              <w:spacing w:line="276" w:lineRule="auto"/>
              <w:ind w:firstLine="480" w:firstLineChars="200"/>
              <w:rPr>
                <w:rFonts w:hint="eastAsia" w:ascii="方正仿宋_GB2312" w:hAnsi="方正仿宋_GB2312" w:eastAsia="方正仿宋_GB2312" w:cs="方正仿宋_GB2312"/>
                <w:sz w:val="24"/>
                <w:highlight w:val="none"/>
              </w:rPr>
            </w:pPr>
          </w:p>
        </w:tc>
      </w:tr>
      <w:tr w14:paraId="23D45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continue"/>
            <w:tcBorders>
              <w:left w:val="single" w:color="auto" w:sz="4" w:space="0"/>
              <w:right w:val="single" w:color="auto" w:sz="4" w:space="0"/>
            </w:tcBorders>
            <w:vAlign w:val="center"/>
          </w:tcPr>
          <w:p w14:paraId="61CB276C">
            <w:pPr>
              <w:spacing w:line="276" w:lineRule="auto"/>
              <w:ind w:firstLine="480" w:firstLineChars="200"/>
              <w:rPr>
                <w:rFonts w:hint="eastAsia" w:ascii="方正仿宋_GB2312" w:hAnsi="方正仿宋_GB2312" w:eastAsia="方正仿宋_GB2312" w:cs="方正仿宋_GB2312"/>
                <w:sz w:val="24"/>
                <w:highlight w:val="none"/>
              </w:rPr>
            </w:pP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1D3780D6">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3AD30321">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6184D8E7">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29E6877">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305131A">
            <w:pPr>
              <w:spacing w:line="276" w:lineRule="auto"/>
              <w:ind w:firstLine="480" w:firstLineChars="200"/>
              <w:rPr>
                <w:rFonts w:hint="eastAsia" w:ascii="方正仿宋_GB2312" w:hAnsi="方正仿宋_GB2312" w:eastAsia="方正仿宋_GB2312" w:cs="方正仿宋_GB2312"/>
                <w:sz w:val="24"/>
                <w:highlight w:val="none"/>
              </w:rPr>
            </w:pPr>
          </w:p>
        </w:tc>
      </w:tr>
      <w:tr w14:paraId="702F7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restart"/>
            <w:tcBorders>
              <w:top w:val="single" w:color="auto" w:sz="4" w:space="0"/>
              <w:left w:val="single" w:color="auto" w:sz="4" w:space="0"/>
              <w:right w:val="single" w:color="auto" w:sz="4" w:space="0"/>
            </w:tcBorders>
            <w:vAlign w:val="center"/>
          </w:tcPr>
          <w:p w14:paraId="33E50119">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服服务类</w:t>
            </w: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40EA3D57">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0C323A86">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23430561">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82FF5A0">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3930FC8">
            <w:pPr>
              <w:spacing w:line="276" w:lineRule="auto"/>
              <w:ind w:firstLine="480" w:firstLineChars="200"/>
              <w:rPr>
                <w:rFonts w:hint="eastAsia" w:ascii="方正仿宋_GB2312" w:hAnsi="方正仿宋_GB2312" w:eastAsia="方正仿宋_GB2312" w:cs="方正仿宋_GB2312"/>
                <w:sz w:val="24"/>
                <w:highlight w:val="none"/>
              </w:rPr>
            </w:pPr>
          </w:p>
        </w:tc>
      </w:tr>
      <w:tr w14:paraId="6BD0A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continue"/>
            <w:tcBorders>
              <w:left w:val="single" w:color="auto" w:sz="4" w:space="0"/>
              <w:right w:val="single" w:color="auto" w:sz="4" w:space="0"/>
            </w:tcBorders>
            <w:vAlign w:val="center"/>
          </w:tcPr>
          <w:p w14:paraId="3935215A">
            <w:pPr>
              <w:spacing w:line="276" w:lineRule="auto"/>
              <w:ind w:firstLine="480" w:firstLineChars="200"/>
              <w:rPr>
                <w:rFonts w:hint="eastAsia" w:ascii="方正仿宋_GB2312" w:hAnsi="方正仿宋_GB2312" w:eastAsia="方正仿宋_GB2312" w:cs="方正仿宋_GB2312"/>
                <w:sz w:val="24"/>
                <w:highlight w:val="none"/>
              </w:rPr>
            </w:pP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02F0B036">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170E9ADB">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68DAF0DE">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45E4782">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1EEFD1D7">
            <w:pPr>
              <w:spacing w:line="276" w:lineRule="auto"/>
              <w:ind w:firstLine="480" w:firstLineChars="200"/>
              <w:rPr>
                <w:rFonts w:hint="eastAsia" w:ascii="方正仿宋_GB2312" w:hAnsi="方正仿宋_GB2312" w:eastAsia="方正仿宋_GB2312" w:cs="方正仿宋_GB2312"/>
                <w:sz w:val="24"/>
                <w:highlight w:val="none"/>
              </w:rPr>
            </w:pPr>
          </w:p>
        </w:tc>
      </w:tr>
      <w:tr w14:paraId="7FC4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restart"/>
            <w:tcBorders>
              <w:top w:val="single" w:color="auto" w:sz="4" w:space="0"/>
              <w:left w:val="single" w:color="auto" w:sz="4" w:space="0"/>
              <w:right w:val="single" w:color="auto" w:sz="4" w:space="0"/>
            </w:tcBorders>
            <w:vAlign w:val="center"/>
          </w:tcPr>
          <w:p w14:paraId="4424B3E1">
            <w:pPr>
              <w:spacing w:line="276"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工工程类</w:t>
            </w: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63DCA45F">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2B832E01">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27674777">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A9D3ABC">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025B73F7">
            <w:pPr>
              <w:spacing w:line="276" w:lineRule="auto"/>
              <w:ind w:firstLine="480" w:firstLineChars="200"/>
              <w:rPr>
                <w:rFonts w:hint="eastAsia" w:ascii="方正仿宋_GB2312" w:hAnsi="方正仿宋_GB2312" w:eastAsia="方正仿宋_GB2312" w:cs="方正仿宋_GB2312"/>
                <w:sz w:val="24"/>
                <w:highlight w:val="none"/>
              </w:rPr>
            </w:pPr>
          </w:p>
        </w:tc>
      </w:tr>
      <w:tr w14:paraId="29A87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60" w:type="dxa"/>
            <w:vMerge w:val="continue"/>
            <w:tcBorders>
              <w:left w:val="single" w:color="auto" w:sz="4" w:space="0"/>
              <w:right w:val="single" w:color="auto" w:sz="4" w:space="0"/>
            </w:tcBorders>
            <w:vAlign w:val="center"/>
          </w:tcPr>
          <w:p w14:paraId="1D34CE79">
            <w:pPr>
              <w:spacing w:line="276" w:lineRule="auto"/>
              <w:ind w:firstLine="480" w:firstLineChars="200"/>
              <w:rPr>
                <w:rFonts w:hint="eastAsia" w:ascii="方正仿宋_GB2312" w:hAnsi="方正仿宋_GB2312" w:eastAsia="方正仿宋_GB2312" w:cs="方正仿宋_GB2312"/>
                <w:sz w:val="24"/>
                <w:highlight w:val="none"/>
              </w:rPr>
            </w:pPr>
          </w:p>
        </w:tc>
        <w:tc>
          <w:tcPr>
            <w:tcW w:w="1798" w:type="dxa"/>
            <w:gridSpan w:val="2"/>
            <w:tcBorders>
              <w:top w:val="single" w:color="auto" w:sz="4" w:space="0"/>
              <w:left w:val="single" w:color="auto" w:sz="4" w:space="0"/>
              <w:bottom w:val="single" w:color="auto" w:sz="4" w:space="0"/>
              <w:right w:val="single" w:color="auto" w:sz="4" w:space="0"/>
            </w:tcBorders>
            <w:vAlign w:val="center"/>
          </w:tcPr>
          <w:p w14:paraId="43841CA3">
            <w:pPr>
              <w:spacing w:line="276" w:lineRule="auto"/>
              <w:ind w:firstLine="480" w:firstLineChars="200"/>
              <w:rPr>
                <w:rFonts w:hint="eastAsia" w:ascii="方正仿宋_GB2312" w:hAnsi="方正仿宋_GB2312" w:eastAsia="方正仿宋_GB2312" w:cs="方正仿宋_GB2312"/>
                <w:sz w:val="24"/>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7D53222A">
            <w:pPr>
              <w:spacing w:line="276" w:lineRule="auto"/>
              <w:ind w:firstLine="480" w:firstLineChars="200"/>
              <w:rPr>
                <w:rFonts w:hint="eastAsia" w:ascii="方正仿宋_GB2312" w:hAnsi="方正仿宋_GB2312" w:eastAsia="方正仿宋_GB2312" w:cs="方正仿宋_GB2312"/>
                <w:sz w:val="24"/>
                <w:highlight w:val="none"/>
              </w:rPr>
            </w:pPr>
          </w:p>
        </w:tc>
        <w:tc>
          <w:tcPr>
            <w:tcW w:w="2137" w:type="dxa"/>
            <w:tcBorders>
              <w:top w:val="single" w:color="auto" w:sz="4" w:space="0"/>
              <w:left w:val="single" w:color="auto" w:sz="4" w:space="0"/>
              <w:bottom w:val="single" w:color="auto" w:sz="4" w:space="0"/>
              <w:right w:val="single" w:color="auto" w:sz="4" w:space="0"/>
            </w:tcBorders>
            <w:vAlign w:val="center"/>
          </w:tcPr>
          <w:p w14:paraId="4CFD935E">
            <w:pPr>
              <w:spacing w:line="276" w:lineRule="auto"/>
              <w:ind w:firstLine="480" w:firstLineChars="200"/>
              <w:rPr>
                <w:rFonts w:hint="eastAsia" w:ascii="方正仿宋_GB2312" w:hAnsi="方正仿宋_GB2312" w:eastAsia="方正仿宋_GB2312" w:cs="方正仿宋_GB2312"/>
                <w:sz w:val="24"/>
                <w:highlight w:val="none"/>
              </w:rPr>
            </w:pP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7C381D">
            <w:pPr>
              <w:spacing w:line="276" w:lineRule="auto"/>
              <w:ind w:firstLine="480" w:firstLineChars="200"/>
              <w:rPr>
                <w:rFonts w:hint="eastAsia" w:ascii="方正仿宋_GB2312" w:hAnsi="方正仿宋_GB2312" w:eastAsia="方正仿宋_GB2312" w:cs="方正仿宋_GB2312"/>
                <w:sz w:val="24"/>
                <w:highlight w:val="none"/>
              </w:rPr>
            </w:pPr>
          </w:p>
        </w:tc>
        <w:tc>
          <w:tcPr>
            <w:tcW w:w="1070" w:type="dxa"/>
            <w:tcBorders>
              <w:top w:val="single" w:color="auto" w:sz="4" w:space="0"/>
              <w:left w:val="single" w:color="auto" w:sz="4" w:space="0"/>
              <w:bottom w:val="single" w:color="auto" w:sz="4" w:space="0"/>
              <w:right w:val="single" w:color="auto" w:sz="4" w:space="0"/>
            </w:tcBorders>
            <w:vAlign w:val="center"/>
          </w:tcPr>
          <w:p w14:paraId="53F966F9">
            <w:pPr>
              <w:spacing w:line="276" w:lineRule="auto"/>
              <w:ind w:firstLine="480" w:firstLineChars="200"/>
              <w:rPr>
                <w:rFonts w:hint="eastAsia" w:ascii="方正仿宋_GB2312" w:hAnsi="方正仿宋_GB2312" w:eastAsia="方正仿宋_GB2312" w:cs="方正仿宋_GB2312"/>
                <w:sz w:val="24"/>
                <w:highlight w:val="none"/>
              </w:rPr>
            </w:pPr>
          </w:p>
        </w:tc>
      </w:tr>
    </w:tbl>
    <w:p w14:paraId="01B7946B">
      <w:pPr>
        <w:ind w:firstLine="480" w:firstLineChars="200"/>
        <w:rPr>
          <w:rFonts w:hAnsi="宋体"/>
          <w:sz w:val="24"/>
          <w:highlight w:val="none"/>
        </w:rPr>
      </w:pPr>
      <w:r>
        <w:rPr>
          <w:rFonts w:hAnsi="宋体"/>
          <w:sz w:val="24"/>
          <w:highlight w:val="none"/>
        </w:rPr>
        <w:t>注：①申请人只需填写规定时限内的</w:t>
      </w:r>
      <w:r>
        <w:rPr>
          <w:rFonts w:hint="eastAsia" w:hAnsi="宋体"/>
          <w:sz w:val="24"/>
          <w:highlight w:val="none"/>
        </w:rPr>
        <w:t>，中标额400万元以上的代理项目</w:t>
      </w:r>
      <w:r>
        <w:rPr>
          <w:rFonts w:hAnsi="宋体"/>
          <w:sz w:val="24"/>
          <w:highlight w:val="none"/>
        </w:rPr>
        <w:t>业绩；</w:t>
      </w:r>
    </w:p>
    <w:p w14:paraId="53746162">
      <w:pPr>
        <w:ind w:firstLine="720" w:firstLineChars="300"/>
        <w:rPr>
          <w:rFonts w:hAnsi="宋体"/>
          <w:sz w:val="24"/>
          <w:highlight w:val="none"/>
          <w:lang w:val="zh-CN"/>
        </w:rPr>
      </w:pPr>
      <w:r>
        <w:rPr>
          <w:rFonts w:hAnsi="宋体"/>
          <w:sz w:val="24"/>
          <w:highlight w:val="none"/>
        </w:rPr>
        <w:t>②招标项目须</w:t>
      </w:r>
      <w:r>
        <w:rPr>
          <w:rFonts w:hint="eastAsia" w:hAnsi="宋体"/>
          <w:sz w:val="24"/>
          <w:highlight w:val="none"/>
        </w:rPr>
        <w:t>提供加盖公章的</w:t>
      </w:r>
      <w:r>
        <w:rPr>
          <w:rFonts w:hint="eastAsia" w:asciiTheme="minorEastAsia" w:hAnsiTheme="minorEastAsia"/>
          <w:sz w:val="24"/>
          <w:szCs w:val="24"/>
          <w:highlight w:val="none"/>
        </w:rPr>
        <w:t>政府采购网截图：包括该项目的采购公告、中标公告</w:t>
      </w:r>
      <w:r>
        <w:rPr>
          <w:rFonts w:hint="eastAsia" w:asciiTheme="minorEastAsia" w:hAnsiTheme="minorEastAsia"/>
          <w:sz w:val="24"/>
          <w:szCs w:val="24"/>
          <w:highlight w:val="none"/>
          <w:lang w:eastAsia="zh-CN"/>
        </w:rPr>
        <w:t>和</w:t>
      </w:r>
      <w:r>
        <w:rPr>
          <w:rFonts w:hint="eastAsia" w:asciiTheme="minorEastAsia" w:hAnsiTheme="minorEastAsia"/>
          <w:sz w:val="24"/>
          <w:szCs w:val="24"/>
          <w:highlight w:val="none"/>
        </w:rPr>
        <w:t>合同公示</w:t>
      </w:r>
      <w:r>
        <w:rPr>
          <w:rFonts w:hint="eastAsia" w:hAnsi="宋体"/>
          <w:sz w:val="24"/>
          <w:highlight w:val="none"/>
        </w:rPr>
        <w:t>。</w:t>
      </w:r>
    </w:p>
    <w:p w14:paraId="080DC627">
      <w:pPr>
        <w:widowControl/>
        <w:jc w:val="left"/>
        <w:rPr>
          <w:rFonts w:ascii="黑体" w:hAnsi="黑体" w:eastAsia="黑体" w:cs="黑体"/>
          <w:sz w:val="32"/>
          <w:szCs w:val="32"/>
          <w:highlight w:val="none"/>
          <w:lang w:val="zh-CN"/>
        </w:rPr>
      </w:pPr>
      <w:r>
        <w:rPr>
          <w:rFonts w:ascii="黑体" w:hAnsi="黑体" w:eastAsia="黑体" w:cs="黑体"/>
          <w:sz w:val="32"/>
          <w:szCs w:val="32"/>
          <w:highlight w:val="none"/>
          <w:lang w:val="zh-CN"/>
        </w:rPr>
        <w:br w:type="page"/>
      </w:r>
    </w:p>
    <w:p w14:paraId="422C0F43">
      <w:pPr>
        <w:ind w:firstLine="1920" w:firstLineChars="600"/>
        <w:rPr>
          <w:rFonts w:hint="eastAsia" w:ascii="黑体" w:hAnsi="黑体" w:eastAsia="黑体" w:cs="黑体"/>
          <w:sz w:val="32"/>
          <w:szCs w:val="32"/>
          <w:highlight w:val="none"/>
          <w:lang w:val="en-US" w:eastAsia="zh-CN"/>
        </w:rPr>
      </w:pPr>
    </w:p>
    <w:p w14:paraId="5A9D9748">
      <w:pPr>
        <w:ind w:firstLine="1920" w:firstLineChars="600"/>
        <w:rPr>
          <w:rFonts w:ascii="黑体" w:hAnsi="黑体" w:eastAsia="黑体" w:cs="黑体"/>
          <w:sz w:val="32"/>
          <w:szCs w:val="32"/>
          <w:highlight w:val="none"/>
          <w:lang w:val="zh-CN"/>
        </w:rPr>
      </w:pPr>
      <w:r>
        <w:rPr>
          <w:rFonts w:hint="eastAsia" w:ascii="黑体" w:hAnsi="黑体" w:eastAsia="黑体" w:cs="黑体"/>
          <w:sz w:val="32"/>
          <w:szCs w:val="32"/>
          <w:highlight w:val="none"/>
          <w:lang w:val="en-US" w:eastAsia="zh-CN"/>
        </w:rPr>
        <w:t xml:space="preserve">表2 </w:t>
      </w:r>
      <w:r>
        <w:rPr>
          <w:rFonts w:hint="eastAsia" w:ascii="黑体" w:hAnsi="黑体" w:eastAsia="黑体" w:cs="黑体"/>
          <w:sz w:val="32"/>
          <w:szCs w:val="32"/>
          <w:highlight w:val="none"/>
          <w:lang w:val="zh-CN"/>
        </w:rPr>
        <w:t>代理公立高等院校采购项目业绩</w:t>
      </w:r>
    </w:p>
    <w:tbl>
      <w:tblPr>
        <w:tblStyle w:val="5"/>
        <w:tblW w:w="89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578"/>
        <w:gridCol w:w="1150"/>
        <w:gridCol w:w="1021"/>
        <w:gridCol w:w="1022"/>
        <w:gridCol w:w="1861"/>
        <w:gridCol w:w="71"/>
        <w:gridCol w:w="1509"/>
        <w:gridCol w:w="1057"/>
      </w:tblGrid>
      <w:tr w14:paraId="69311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234" w:type="dxa"/>
            <w:gridSpan w:val="2"/>
            <w:vMerge w:val="restart"/>
            <w:tcBorders>
              <w:top w:val="single" w:color="auto" w:sz="4" w:space="0"/>
              <w:left w:val="single" w:color="auto" w:sz="4" w:space="0"/>
              <w:right w:val="single" w:color="auto" w:sz="4" w:space="0"/>
            </w:tcBorders>
            <w:vAlign w:val="center"/>
          </w:tcPr>
          <w:p w14:paraId="043E9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单位名称</w:t>
            </w:r>
          </w:p>
        </w:tc>
        <w:tc>
          <w:tcPr>
            <w:tcW w:w="2171" w:type="dxa"/>
            <w:gridSpan w:val="2"/>
            <w:vMerge w:val="restart"/>
            <w:tcBorders>
              <w:top w:val="single" w:color="auto" w:sz="4" w:space="0"/>
              <w:left w:val="single" w:color="auto" w:sz="4" w:space="0"/>
              <w:right w:val="single" w:color="auto" w:sz="4" w:space="0"/>
            </w:tcBorders>
            <w:vAlign w:val="center"/>
          </w:tcPr>
          <w:p w14:paraId="2FD186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5691AE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代理中标金额200万元项目的总个数（个）</w:t>
            </w:r>
          </w:p>
        </w:tc>
        <w:tc>
          <w:tcPr>
            <w:tcW w:w="2566" w:type="dxa"/>
            <w:gridSpan w:val="2"/>
            <w:tcBorders>
              <w:top w:val="single" w:color="auto" w:sz="4" w:space="0"/>
              <w:left w:val="single" w:color="auto" w:sz="4" w:space="0"/>
              <w:bottom w:val="single" w:color="auto" w:sz="4" w:space="0"/>
              <w:right w:val="single" w:color="auto" w:sz="4" w:space="0"/>
            </w:tcBorders>
            <w:vAlign w:val="center"/>
          </w:tcPr>
          <w:p w14:paraId="1442F6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tc>
      </w:tr>
      <w:tr w14:paraId="7E2F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234" w:type="dxa"/>
            <w:gridSpan w:val="2"/>
            <w:vMerge w:val="continue"/>
            <w:tcBorders>
              <w:left w:val="single" w:color="auto" w:sz="4" w:space="0"/>
              <w:right w:val="single" w:color="auto" w:sz="4" w:space="0"/>
            </w:tcBorders>
            <w:vAlign w:val="center"/>
          </w:tcPr>
          <w:p w14:paraId="50CB7A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sz w:val="24"/>
                <w:highlight w:val="none"/>
              </w:rPr>
            </w:pPr>
          </w:p>
        </w:tc>
        <w:tc>
          <w:tcPr>
            <w:tcW w:w="2171" w:type="dxa"/>
            <w:gridSpan w:val="2"/>
            <w:vMerge w:val="continue"/>
            <w:tcBorders>
              <w:left w:val="single" w:color="auto" w:sz="4" w:space="0"/>
              <w:right w:val="single" w:color="auto" w:sz="4" w:space="0"/>
            </w:tcBorders>
            <w:vAlign w:val="center"/>
          </w:tcPr>
          <w:p w14:paraId="0078624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sz w:val="24"/>
                <w:highlight w:val="none"/>
              </w:rPr>
            </w:pP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01AD0F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代理高校的总个数（个）</w:t>
            </w:r>
          </w:p>
        </w:tc>
        <w:tc>
          <w:tcPr>
            <w:tcW w:w="2566" w:type="dxa"/>
            <w:gridSpan w:val="2"/>
            <w:tcBorders>
              <w:top w:val="single" w:color="auto" w:sz="4" w:space="0"/>
              <w:left w:val="single" w:color="auto" w:sz="4" w:space="0"/>
              <w:bottom w:val="single" w:color="auto" w:sz="4" w:space="0"/>
              <w:right w:val="single" w:color="auto" w:sz="4" w:space="0"/>
            </w:tcBorders>
            <w:vAlign w:val="center"/>
          </w:tcPr>
          <w:p w14:paraId="74CB66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highlight w:val="none"/>
              </w:rPr>
            </w:pPr>
          </w:p>
        </w:tc>
      </w:tr>
      <w:tr w14:paraId="11FBB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8925" w:type="dxa"/>
            <w:gridSpan w:val="9"/>
            <w:tcBorders>
              <w:top w:val="single" w:color="auto" w:sz="4" w:space="0"/>
              <w:left w:val="single" w:color="auto" w:sz="4" w:space="0"/>
              <w:bottom w:val="single" w:color="auto" w:sz="4" w:space="0"/>
              <w:right w:val="single" w:color="auto" w:sz="4" w:space="0"/>
            </w:tcBorders>
            <w:vAlign w:val="center"/>
          </w:tcPr>
          <w:p w14:paraId="367802F3">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已代理同类项目的详细清单</w:t>
            </w:r>
            <w:r>
              <w:rPr>
                <w:rFonts w:hint="eastAsia" w:ascii="方正仿宋_GB2312" w:hAnsi="方正仿宋_GB2312" w:eastAsia="方正仿宋_GB2312" w:cs="方正仿宋_GB2312"/>
                <w:b/>
                <w:sz w:val="24"/>
                <w:highlight w:val="none"/>
              </w:rPr>
              <w:t>（20</w:t>
            </w:r>
            <w:r>
              <w:rPr>
                <w:rFonts w:hint="eastAsia" w:ascii="方正仿宋_GB2312" w:hAnsi="方正仿宋_GB2312" w:eastAsia="方正仿宋_GB2312" w:cs="方正仿宋_GB2312"/>
                <w:b/>
                <w:sz w:val="24"/>
                <w:highlight w:val="none"/>
                <w:lang w:val="en-US" w:eastAsia="zh-CN"/>
              </w:rPr>
              <w:t>20</w:t>
            </w:r>
            <w:r>
              <w:rPr>
                <w:rFonts w:hint="eastAsia" w:ascii="方正仿宋_GB2312" w:hAnsi="方正仿宋_GB2312" w:eastAsia="方正仿宋_GB2312" w:cs="方正仿宋_GB2312"/>
                <w:b/>
                <w:sz w:val="24"/>
                <w:highlight w:val="none"/>
              </w:rPr>
              <w:t>年</w:t>
            </w:r>
            <w:r>
              <w:rPr>
                <w:rFonts w:hint="eastAsia" w:ascii="方正仿宋_GB2312" w:hAnsi="方正仿宋_GB2312" w:eastAsia="方正仿宋_GB2312" w:cs="方正仿宋_GB2312"/>
                <w:b/>
                <w:sz w:val="24"/>
                <w:highlight w:val="none"/>
                <w:lang w:val="en-US" w:eastAsia="zh-CN"/>
              </w:rPr>
              <w:t>8</w:t>
            </w:r>
            <w:r>
              <w:rPr>
                <w:rFonts w:hint="eastAsia" w:ascii="方正仿宋_GB2312" w:hAnsi="方正仿宋_GB2312" w:eastAsia="方正仿宋_GB2312" w:cs="方正仿宋_GB2312"/>
                <w:b/>
                <w:sz w:val="24"/>
                <w:highlight w:val="none"/>
              </w:rPr>
              <w:t>月至今，中标额200万元以上的代理项目，分货物类、服务类和工程类）</w:t>
            </w:r>
          </w:p>
        </w:tc>
      </w:tr>
      <w:tr w14:paraId="25CC2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tcBorders>
              <w:top w:val="single" w:color="auto" w:sz="4" w:space="0"/>
              <w:left w:val="single" w:color="auto" w:sz="4" w:space="0"/>
              <w:bottom w:val="single" w:color="auto" w:sz="4" w:space="0"/>
              <w:right w:val="single" w:color="auto" w:sz="4" w:space="0"/>
            </w:tcBorders>
            <w:vAlign w:val="center"/>
          </w:tcPr>
          <w:p w14:paraId="7B1630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类别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4998A3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采购</w:t>
            </w:r>
            <w:r>
              <w:rPr>
                <w:rFonts w:hint="eastAsia" w:ascii="方正仿宋_GB2312" w:hAnsi="方正仿宋_GB2312" w:eastAsia="方正仿宋_GB2312" w:cs="方正仿宋_GB2312"/>
                <w:sz w:val="24"/>
                <w:highlight w:val="none"/>
              </w:rPr>
              <w:t>公告时间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4E842E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代理项目名称</w:t>
            </w:r>
          </w:p>
        </w:tc>
        <w:tc>
          <w:tcPr>
            <w:tcW w:w="1861" w:type="dxa"/>
            <w:tcBorders>
              <w:top w:val="single" w:color="auto" w:sz="4" w:space="0"/>
              <w:left w:val="single" w:color="auto" w:sz="4" w:space="0"/>
              <w:bottom w:val="single" w:color="auto" w:sz="4" w:space="0"/>
              <w:right w:val="single" w:color="auto" w:sz="4" w:space="0"/>
            </w:tcBorders>
            <w:vAlign w:val="center"/>
          </w:tcPr>
          <w:p w14:paraId="16A2D1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业主单位</w:t>
            </w: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4FD868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业主联系人及电话</w:t>
            </w:r>
          </w:p>
        </w:tc>
        <w:tc>
          <w:tcPr>
            <w:tcW w:w="1057" w:type="dxa"/>
            <w:tcBorders>
              <w:top w:val="single" w:color="auto" w:sz="4" w:space="0"/>
              <w:left w:val="single" w:color="auto" w:sz="4" w:space="0"/>
              <w:bottom w:val="single" w:color="auto" w:sz="4" w:space="0"/>
              <w:right w:val="single" w:color="auto" w:sz="4" w:space="0"/>
            </w:tcBorders>
            <w:vAlign w:val="center"/>
          </w:tcPr>
          <w:p w14:paraId="07B760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中标额</w:t>
            </w:r>
          </w:p>
        </w:tc>
      </w:tr>
      <w:tr w14:paraId="6FD6A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restart"/>
            <w:tcBorders>
              <w:top w:val="single" w:color="auto" w:sz="4" w:space="0"/>
              <w:left w:val="single" w:color="auto" w:sz="4" w:space="0"/>
              <w:right w:val="single" w:color="auto" w:sz="4" w:space="0"/>
            </w:tcBorders>
            <w:vAlign w:val="center"/>
          </w:tcPr>
          <w:p w14:paraId="09A3D36C">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货物类</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58FBBF21">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70A260C6">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4C938D6E">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2680C392">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7DA67CAE">
            <w:pPr>
              <w:spacing w:line="276" w:lineRule="auto"/>
              <w:ind w:firstLine="480" w:firstLineChars="200"/>
              <w:rPr>
                <w:rFonts w:hint="eastAsia" w:ascii="方正仿宋_GB2312" w:hAnsi="方正仿宋_GB2312" w:eastAsia="方正仿宋_GB2312" w:cs="方正仿宋_GB2312"/>
                <w:sz w:val="24"/>
                <w:highlight w:val="none"/>
              </w:rPr>
            </w:pPr>
          </w:p>
        </w:tc>
      </w:tr>
      <w:tr w14:paraId="338BE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continue"/>
            <w:tcBorders>
              <w:left w:val="single" w:color="auto" w:sz="4" w:space="0"/>
              <w:bottom w:val="single" w:color="auto" w:sz="4" w:space="0"/>
              <w:right w:val="single" w:color="auto" w:sz="4" w:space="0"/>
            </w:tcBorders>
            <w:vAlign w:val="center"/>
          </w:tcPr>
          <w:p w14:paraId="62D14239">
            <w:pPr>
              <w:spacing w:line="276" w:lineRule="auto"/>
              <w:ind w:firstLine="480" w:firstLineChars="200"/>
              <w:jc w:val="center"/>
              <w:rPr>
                <w:rFonts w:hint="eastAsia" w:ascii="方正仿宋_GB2312" w:hAnsi="方正仿宋_GB2312" w:eastAsia="方正仿宋_GB2312" w:cs="方正仿宋_GB2312"/>
                <w:sz w:val="24"/>
                <w:highlight w:val="none"/>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29AB06AE">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491C33D5">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631D9B81">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7BF8E2B1">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5420B16A">
            <w:pPr>
              <w:spacing w:line="276" w:lineRule="auto"/>
              <w:ind w:firstLine="480" w:firstLineChars="200"/>
              <w:rPr>
                <w:rFonts w:hint="eastAsia" w:ascii="方正仿宋_GB2312" w:hAnsi="方正仿宋_GB2312" w:eastAsia="方正仿宋_GB2312" w:cs="方正仿宋_GB2312"/>
                <w:sz w:val="24"/>
                <w:highlight w:val="none"/>
              </w:rPr>
            </w:pPr>
          </w:p>
        </w:tc>
      </w:tr>
      <w:tr w14:paraId="57529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restart"/>
            <w:tcBorders>
              <w:top w:val="single" w:color="auto" w:sz="4" w:space="0"/>
              <w:left w:val="single" w:color="auto" w:sz="4" w:space="0"/>
              <w:right w:val="single" w:color="auto" w:sz="4" w:space="0"/>
            </w:tcBorders>
            <w:vAlign w:val="center"/>
          </w:tcPr>
          <w:p w14:paraId="402572D7">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服务类</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44A07DB8">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150F035C">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2CD0AF2C">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6E998C9D">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076BC551">
            <w:pPr>
              <w:spacing w:line="276" w:lineRule="auto"/>
              <w:ind w:firstLine="480" w:firstLineChars="200"/>
              <w:rPr>
                <w:rFonts w:hint="eastAsia" w:ascii="方正仿宋_GB2312" w:hAnsi="方正仿宋_GB2312" w:eastAsia="方正仿宋_GB2312" w:cs="方正仿宋_GB2312"/>
                <w:sz w:val="24"/>
                <w:highlight w:val="none"/>
              </w:rPr>
            </w:pPr>
          </w:p>
        </w:tc>
      </w:tr>
      <w:tr w14:paraId="2F1CD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continue"/>
            <w:tcBorders>
              <w:left w:val="single" w:color="auto" w:sz="4" w:space="0"/>
              <w:bottom w:val="single" w:color="auto" w:sz="4" w:space="0"/>
              <w:right w:val="single" w:color="auto" w:sz="4" w:space="0"/>
            </w:tcBorders>
            <w:vAlign w:val="center"/>
          </w:tcPr>
          <w:p w14:paraId="4E5D6776">
            <w:pPr>
              <w:spacing w:line="276" w:lineRule="auto"/>
              <w:ind w:firstLine="480" w:firstLineChars="200"/>
              <w:jc w:val="center"/>
              <w:rPr>
                <w:rFonts w:hint="eastAsia" w:ascii="方正仿宋_GB2312" w:hAnsi="方正仿宋_GB2312" w:eastAsia="方正仿宋_GB2312" w:cs="方正仿宋_GB2312"/>
                <w:sz w:val="24"/>
                <w:highlight w:val="none"/>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47453B47">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31F1EF0F">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6635D3DE">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5E8A080A">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24772DB8">
            <w:pPr>
              <w:spacing w:line="276" w:lineRule="auto"/>
              <w:ind w:firstLine="480" w:firstLineChars="200"/>
              <w:rPr>
                <w:rFonts w:hint="eastAsia" w:ascii="方正仿宋_GB2312" w:hAnsi="方正仿宋_GB2312" w:eastAsia="方正仿宋_GB2312" w:cs="方正仿宋_GB2312"/>
                <w:sz w:val="24"/>
                <w:highlight w:val="none"/>
              </w:rPr>
            </w:pPr>
          </w:p>
        </w:tc>
      </w:tr>
      <w:tr w14:paraId="5BC8C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restart"/>
            <w:tcBorders>
              <w:top w:val="single" w:color="auto" w:sz="4" w:space="0"/>
              <w:left w:val="single" w:color="auto" w:sz="4" w:space="0"/>
              <w:right w:val="single" w:color="auto" w:sz="4" w:space="0"/>
            </w:tcBorders>
            <w:vAlign w:val="center"/>
          </w:tcPr>
          <w:p w14:paraId="62C7695E">
            <w:pPr>
              <w:spacing w:line="276" w:lineRule="auto"/>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工程类</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675E28B3">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133FDC4">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1FAF945C">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266CED20">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68F19E30">
            <w:pPr>
              <w:spacing w:line="276" w:lineRule="auto"/>
              <w:ind w:firstLine="480" w:firstLineChars="200"/>
              <w:rPr>
                <w:rFonts w:hint="eastAsia" w:ascii="方正仿宋_GB2312" w:hAnsi="方正仿宋_GB2312" w:eastAsia="方正仿宋_GB2312" w:cs="方正仿宋_GB2312"/>
                <w:sz w:val="24"/>
                <w:highlight w:val="none"/>
              </w:rPr>
            </w:pPr>
          </w:p>
        </w:tc>
      </w:tr>
      <w:tr w14:paraId="13BB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656" w:type="dxa"/>
            <w:vMerge w:val="continue"/>
            <w:tcBorders>
              <w:left w:val="single" w:color="auto" w:sz="4" w:space="0"/>
              <w:bottom w:val="single" w:color="auto" w:sz="4" w:space="0"/>
              <w:right w:val="single" w:color="auto" w:sz="4" w:space="0"/>
            </w:tcBorders>
            <w:vAlign w:val="center"/>
          </w:tcPr>
          <w:p w14:paraId="359331AC">
            <w:pPr>
              <w:spacing w:line="276" w:lineRule="auto"/>
              <w:ind w:firstLine="480" w:firstLineChars="200"/>
              <w:rPr>
                <w:rFonts w:hint="eastAsia" w:ascii="方正仿宋_GB2312" w:hAnsi="方正仿宋_GB2312" w:eastAsia="方正仿宋_GB2312" w:cs="方正仿宋_GB2312"/>
                <w:sz w:val="24"/>
                <w:highlight w:val="none"/>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5478ADB9">
            <w:pPr>
              <w:spacing w:line="276" w:lineRule="auto"/>
              <w:ind w:firstLine="480" w:firstLineChars="200"/>
              <w:rPr>
                <w:rFonts w:hint="eastAsia" w:ascii="方正仿宋_GB2312" w:hAnsi="方正仿宋_GB2312" w:eastAsia="方正仿宋_GB2312" w:cs="方正仿宋_GB2312"/>
                <w:sz w:val="24"/>
                <w:highlight w:val="none"/>
              </w:rPr>
            </w:pP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7961928E">
            <w:pPr>
              <w:spacing w:line="276" w:lineRule="auto"/>
              <w:ind w:firstLine="480" w:firstLineChars="200"/>
              <w:rPr>
                <w:rFonts w:hint="eastAsia" w:ascii="方正仿宋_GB2312" w:hAnsi="方正仿宋_GB2312" w:eastAsia="方正仿宋_GB2312" w:cs="方正仿宋_GB2312"/>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14:paraId="6DB35141">
            <w:pPr>
              <w:spacing w:line="276" w:lineRule="auto"/>
              <w:ind w:firstLine="480" w:firstLineChars="200"/>
              <w:rPr>
                <w:rFonts w:hint="eastAsia" w:ascii="方正仿宋_GB2312" w:hAnsi="方正仿宋_GB2312" w:eastAsia="方正仿宋_GB2312" w:cs="方正仿宋_GB2312"/>
                <w:sz w:val="24"/>
                <w:highlight w:val="none"/>
              </w:rPr>
            </w:pP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4EF3AC6D">
            <w:pPr>
              <w:spacing w:line="276" w:lineRule="auto"/>
              <w:ind w:firstLine="480" w:firstLineChars="200"/>
              <w:rPr>
                <w:rFonts w:hint="eastAsia" w:ascii="方正仿宋_GB2312" w:hAnsi="方正仿宋_GB2312" w:eastAsia="方正仿宋_GB2312" w:cs="方正仿宋_GB2312"/>
                <w:sz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73012431">
            <w:pPr>
              <w:spacing w:line="276" w:lineRule="auto"/>
              <w:ind w:firstLine="480" w:firstLineChars="200"/>
              <w:rPr>
                <w:rFonts w:hint="eastAsia" w:ascii="方正仿宋_GB2312" w:hAnsi="方正仿宋_GB2312" w:eastAsia="方正仿宋_GB2312" w:cs="方正仿宋_GB2312"/>
                <w:sz w:val="24"/>
                <w:highlight w:val="none"/>
              </w:rPr>
            </w:pPr>
          </w:p>
        </w:tc>
      </w:tr>
    </w:tbl>
    <w:p w14:paraId="32218133">
      <w:pPr>
        <w:ind w:firstLine="480" w:firstLineChars="200"/>
        <w:rPr>
          <w:rFonts w:hAnsi="宋体"/>
          <w:sz w:val="24"/>
          <w:highlight w:val="none"/>
        </w:rPr>
      </w:pPr>
      <w:r>
        <w:rPr>
          <w:rFonts w:hint="eastAsia" w:hAnsi="宋体"/>
          <w:sz w:val="24"/>
          <w:highlight w:val="none"/>
        </w:rPr>
        <w:t>注：①申请人只需填写规定时限内的，中标额200万元以上的代理项目业绩；</w:t>
      </w:r>
    </w:p>
    <w:p w14:paraId="1D4FB843">
      <w:pPr>
        <w:ind w:firstLine="480" w:firstLineChars="200"/>
        <w:rPr>
          <w:rFonts w:hAnsi="宋体"/>
          <w:sz w:val="24"/>
          <w:highlight w:val="none"/>
        </w:rPr>
      </w:pPr>
      <w:r>
        <w:rPr>
          <w:rFonts w:hint="eastAsia" w:hAnsi="宋体"/>
          <w:sz w:val="24"/>
          <w:highlight w:val="none"/>
        </w:rPr>
        <w:t>②</w:t>
      </w:r>
      <w:r>
        <w:rPr>
          <w:rFonts w:hAnsi="宋体"/>
          <w:sz w:val="24"/>
          <w:highlight w:val="none"/>
        </w:rPr>
        <w:t>招标项目须</w:t>
      </w:r>
      <w:r>
        <w:rPr>
          <w:rFonts w:hint="eastAsia" w:hAnsi="宋体"/>
          <w:sz w:val="24"/>
          <w:highlight w:val="none"/>
        </w:rPr>
        <w:t>提供加盖公章的</w:t>
      </w:r>
      <w:r>
        <w:rPr>
          <w:rFonts w:hint="eastAsia" w:asciiTheme="minorEastAsia" w:hAnsiTheme="minorEastAsia"/>
          <w:sz w:val="24"/>
          <w:szCs w:val="24"/>
          <w:highlight w:val="none"/>
        </w:rPr>
        <w:t>政府采购网截图：包括该项目的采购公告、中标公告</w:t>
      </w:r>
      <w:r>
        <w:rPr>
          <w:rFonts w:hint="eastAsia" w:asciiTheme="minorEastAsia" w:hAnsiTheme="minorEastAsia"/>
          <w:sz w:val="24"/>
          <w:szCs w:val="24"/>
          <w:highlight w:val="none"/>
          <w:lang w:eastAsia="zh-CN"/>
        </w:rPr>
        <w:t>和</w:t>
      </w:r>
      <w:r>
        <w:rPr>
          <w:rFonts w:hint="eastAsia" w:asciiTheme="minorEastAsia" w:hAnsiTheme="minorEastAsia"/>
          <w:sz w:val="24"/>
          <w:szCs w:val="24"/>
          <w:highlight w:val="none"/>
        </w:rPr>
        <w:t>合同公示</w:t>
      </w:r>
      <w:r>
        <w:rPr>
          <w:rFonts w:hint="eastAsia" w:hAnsi="宋体"/>
          <w:sz w:val="24"/>
          <w:highlight w:val="none"/>
        </w:rPr>
        <w:t>。</w:t>
      </w:r>
    </w:p>
    <w:p w14:paraId="46336A69">
      <w:pPr>
        <w:widowControl/>
        <w:jc w:val="left"/>
        <w:rPr>
          <w:rFonts w:ascii="黑体" w:hAnsi="黑体" w:eastAsia="黑体" w:cs="黑体"/>
          <w:sz w:val="32"/>
          <w:szCs w:val="32"/>
          <w:highlight w:val="none"/>
          <w:lang w:val="zh-CN"/>
        </w:rPr>
      </w:pPr>
    </w:p>
    <w:p w14:paraId="019987B1">
      <w:pPr>
        <w:widowControl/>
        <w:jc w:val="left"/>
        <w:rPr>
          <w:rFonts w:ascii="黑体" w:hAnsi="黑体" w:eastAsia="黑体" w:cs="黑体"/>
          <w:sz w:val="32"/>
          <w:szCs w:val="32"/>
          <w:highlight w:val="none"/>
          <w:lang w:val="zh-CN"/>
        </w:rPr>
      </w:pPr>
    </w:p>
    <w:p w14:paraId="5966EC15">
      <w:pPr>
        <w:widowControl/>
        <w:jc w:val="left"/>
        <w:rPr>
          <w:rFonts w:ascii="黑体" w:hAnsi="黑体" w:eastAsia="黑体" w:cs="黑体"/>
          <w:sz w:val="32"/>
          <w:szCs w:val="32"/>
          <w:highlight w:val="none"/>
          <w:lang w:val="zh-CN"/>
        </w:rPr>
      </w:pPr>
    </w:p>
    <w:p w14:paraId="203D1340">
      <w:pPr>
        <w:widowControl/>
        <w:jc w:val="left"/>
        <w:rPr>
          <w:rFonts w:ascii="黑体" w:hAnsi="黑体" w:eastAsia="黑体" w:cs="黑体"/>
          <w:sz w:val="32"/>
          <w:szCs w:val="32"/>
          <w:highlight w:val="none"/>
          <w:lang w:val="zh-CN"/>
        </w:rPr>
      </w:pPr>
    </w:p>
    <w:p w14:paraId="3C741357">
      <w:pPr>
        <w:numPr>
          <w:ilvl w:val="0"/>
          <w:numId w:val="0"/>
        </w:numPr>
        <w:ind w:firstLine="1600" w:firstLineChars="500"/>
        <w:rPr>
          <w:rFonts w:ascii="黑体" w:hAnsi="黑体" w:eastAsia="黑体" w:cs="黑体"/>
          <w:sz w:val="32"/>
          <w:szCs w:val="32"/>
          <w:highlight w:val="none"/>
          <w:lang w:val="zh-CN"/>
        </w:rPr>
      </w:pPr>
      <w:r>
        <w:rPr>
          <w:rFonts w:hint="eastAsia" w:ascii="黑体" w:hAnsi="黑体" w:eastAsia="黑体" w:cs="黑体"/>
          <w:sz w:val="32"/>
          <w:szCs w:val="32"/>
          <w:highlight w:val="none"/>
          <w:lang w:val="en-US" w:eastAsia="zh-CN"/>
        </w:rPr>
        <w:t>表3</w:t>
      </w:r>
      <w:r>
        <w:rPr>
          <w:rFonts w:hint="eastAsia" w:ascii="黑体" w:hAnsi="黑体" w:eastAsia="黑体" w:cs="黑体"/>
          <w:sz w:val="32"/>
          <w:szCs w:val="32"/>
          <w:highlight w:val="none"/>
          <w:lang w:val="zh-CN"/>
        </w:rPr>
        <w:t>代理海南卫生健康职业学院采购项目业绩</w:t>
      </w:r>
    </w:p>
    <w:tbl>
      <w:tblPr>
        <w:tblStyle w:val="5"/>
        <w:tblW w:w="92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200"/>
        <w:gridCol w:w="645"/>
        <w:gridCol w:w="2640"/>
        <w:gridCol w:w="1515"/>
        <w:gridCol w:w="2232"/>
      </w:tblGrid>
      <w:tr w14:paraId="03458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2171" w:type="dxa"/>
            <w:gridSpan w:val="2"/>
            <w:tcBorders>
              <w:top w:val="single" w:color="auto" w:sz="4" w:space="0"/>
              <w:left w:val="single" w:color="auto" w:sz="4" w:space="0"/>
              <w:right w:val="single" w:color="auto" w:sz="4" w:space="0"/>
            </w:tcBorders>
            <w:vAlign w:val="center"/>
          </w:tcPr>
          <w:p w14:paraId="6172E4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名称</w:t>
            </w:r>
          </w:p>
        </w:tc>
        <w:tc>
          <w:tcPr>
            <w:tcW w:w="3285" w:type="dxa"/>
            <w:gridSpan w:val="2"/>
            <w:tcBorders>
              <w:top w:val="single" w:color="auto" w:sz="4" w:space="0"/>
              <w:left w:val="single" w:color="auto" w:sz="4" w:space="0"/>
              <w:right w:val="single" w:color="auto" w:sz="4" w:space="0"/>
            </w:tcBorders>
            <w:vAlign w:val="center"/>
          </w:tcPr>
          <w:p w14:paraId="3B0FE5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w:t>
            </w:r>
            <w:r>
              <w:rPr>
                <w:rFonts w:hint="eastAsia" w:ascii="方正仿宋_GB2312" w:hAnsi="方正仿宋_GB2312" w:eastAsia="方正仿宋_GB2312" w:cs="方正仿宋_GB2312"/>
                <w:sz w:val="24"/>
                <w:highlight w:val="none"/>
                <w:lang w:eastAsia="zh-CN"/>
              </w:rPr>
              <w:t>海南卫生健康职业学院</w:t>
            </w:r>
            <w:r>
              <w:rPr>
                <w:rFonts w:hint="eastAsia" w:ascii="方正仿宋_GB2312" w:hAnsi="方正仿宋_GB2312" w:eastAsia="方正仿宋_GB2312" w:cs="方正仿宋_GB2312"/>
                <w:sz w:val="24"/>
                <w:highlight w:val="none"/>
              </w:rPr>
              <w:t>采购项目的总个数（个）</w:t>
            </w:r>
          </w:p>
        </w:tc>
        <w:tc>
          <w:tcPr>
            <w:tcW w:w="3747" w:type="dxa"/>
            <w:gridSpan w:val="2"/>
            <w:tcBorders>
              <w:top w:val="single" w:color="auto" w:sz="4" w:space="0"/>
              <w:left w:val="single" w:color="auto" w:sz="4" w:space="0"/>
              <w:bottom w:val="single" w:color="auto" w:sz="4" w:space="0"/>
              <w:right w:val="single" w:color="auto" w:sz="4" w:space="0"/>
            </w:tcBorders>
            <w:vAlign w:val="center"/>
          </w:tcPr>
          <w:p w14:paraId="3707EB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方正仿宋_GB2312" w:hAnsi="方正仿宋_GB2312" w:eastAsia="方正仿宋_GB2312" w:cs="方正仿宋_GB2312"/>
                <w:sz w:val="24"/>
                <w:highlight w:val="none"/>
              </w:rPr>
            </w:pPr>
          </w:p>
        </w:tc>
      </w:tr>
      <w:tr w14:paraId="65A3A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52829F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4EA2D8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采购</w:t>
            </w:r>
            <w:r>
              <w:rPr>
                <w:rFonts w:hint="eastAsia" w:ascii="方正仿宋_GB2312" w:hAnsi="方正仿宋_GB2312" w:eastAsia="方正仿宋_GB2312" w:cs="方正仿宋_GB2312"/>
                <w:sz w:val="24"/>
                <w:highlight w:val="none"/>
              </w:rPr>
              <w:t>公告时间</w:t>
            </w:r>
          </w:p>
        </w:tc>
        <w:tc>
          <w:tcPr>
            <w:tcW w:w="2640" w:type="dxa"/>
            <w:tcBorders>
              <w:top w:val="single" w:color="auto" w:sz="4" w:space="0"/>
              <w:left w:val="single" w:color="auto" w:sz="4" w:space="0"/>
              <w:bottom w:val="single" w:color="auto" w:sz="4" w:space="0"/>
              <w:right w:val="single" w:color="auto" w:sz="4" w:space="0"/>
            </w:tcBorders>
            <w:vAlign w:val="center"/>
          </w:tcPr>
          <w:p w14:paraId="53A1F5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代理项目名称</w:t>
            </w:r>
          </w:p>
        </w:tc>
        <w:tc>
          <w:tcPr>
            <w:tcW w:w="1515" w:type="dxa"/>
            <w:tcBorders>
              <w:top w:val="single" w:color="auto" w:sz="4" w:space="0"/>
              <w:left w:val="single" w:color="auto" w:sz="4" w:space="0"/>
              <w:bottom w:val="single" w:color="auto" w:sz="4" w:space="0"/>
              <w:right w:val="single" w:color="auto" w:sz="4" w:space="0"/>
            </w:tcBorders>
            <w:vAlign w:val="center"/>
          </w:tcPr>
          <w:p w14:paraId="2E7300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业主单位</w:t>
            </w:r>
          </w:p>
        </w:tc>
        <w:tc>
          <w:tcPr>
            <w:tcW w:w="2232" w:type="dxa"/>
            <w:tcBorders>
              <w:top w:val="single" w:color="auto" w:sz="4" w:space="0"/>
              <w:left w:val="single" w:color="auto" w:sz="4" w:space="0"/>
              <w:bottom w:val="single" w:color="auto" w:sz="4" w:space="0"/>
              <w:right w:val="single" w:color="auto" w:sz="4" w:space="0"/>
            </w:tcBorders>
            <w:vAlign w:val="center"/>
          </w:tcPr>
          <w:p w14:paraId="76AB00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业主联系人及电话</w:t>
            </w:r>
          </w:p>
        </w:tc>
      </w:tr>
      <w:tr w14:paraId="2D6BB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6FD1CD8B">
            <w:pPr>
              <w:spacing w:line="276" w:lineRule="auto"/>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37C8832">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11067E29">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5C0B7F5F">
            <w:pPr>
              <w:spacing w:line="276" w:lineRule="auto"/>
              <w:ind w:firstLine="480" w:firstLineChars="200"/>
              <w:rPr>
                <w:rFonts w:hint="eastAsia" w:ascii="方正仿宋_GB2312" w:hAnsi="方正仿宋_GB2312" w:eastAsia="方正仿宋_GB2312" w:cs="方正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A575FF1">
            <w:pPr>
              <w:spacing w:line="276" w:lineRule="auto"/>
              <w:ind w:firstLine="480" w:firstLineChars="200"/>
              <w:rPr>
                <w:rFonts w:hint="eastAsia" w:ascii="方正仿宋_GB2312" w:hAnsi="方正仿宋_GB2312" w:eastAsia="方正仿宋_GB2312" w:cs="方正仿宋_GB2312"/>
                <w:sz w:val="24"/>
                <w:highlight w:val="none"/>
              </w:rPr>
            </w:pPr>
          </w:p>
        </w:tc>
      </w:tr>
      <w:tr w14:paraId="67317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06FAFB80">
            <w:pPr>
              <w:spacing w:line="276" w:lineRule="auto"/>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74D219E3">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430FF2A1">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7D0B3535">
            <w:pPr>
              <w:spacing w:line="276" w:lineRule="auto"/>
              <w:ind w:firstLine="480" w:firstLineChars="200"/>
              <w:rPr>
                <w:rFonts w:hint="eastAsia" w:ascii="方正仿宋_GB2312" w:hAnsi="方正仿宋_GB2312" w:eastAsia="方正仿宋_GB2312" w:cs="方正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5A3B6B83">
            <w:pPr>
              <w:spacing w:line="276" w:lineRule="auto"/>
              <w:ind w:firstLine="480" w:firstLineChars="200"/>
              <w:rPr>
                <w:rFonts w:hint="eastAsia" w:ascii="方正仿宋_GB2312" w:hAnsi="方正仿宋_GB2312" w:eastAsia="方正仿宋_GB2312" w:cs="方正仿宋_GB2312"/>
                <w:sz w:val="24"/>
                <w:highlight w:val="none"/>
              </w:rPr>
            </w:pPr>
          </w:p>
        </w:tc>
      </w:tr>
      <w:tr w14:paraId="5F689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7846E246">
            <w:pPr>
              <w:spacing w:line="276" w:lineRule="auto"/>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8206983">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739B08F0">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7C135BC">
            <w:pPr>
              <w:spacing w:line="276" w:lineRule="auto"/>
              <w:ind w:firstLine="480" w:firstLineChars="200"/>
              <w:rPr>
                <w:rFonts w:hint="eastAsia" w:ascii="方正仿宋_GB2312" w:hAnsi="方正仿宋_GB2312" w:eastAsia="方正仿宋_GB2312" w:cs="方正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6C2984C6">
            <w:pPr>
              <w:spacing w:line="276" w:lineRule="auto"/>
              <w:ind w:firstLine="480" w:firstLineChars="200"/>
              <w:rPr>
                <w:rFonts w:hint="eastAsia" w:ascii="方正仿宋_GB2312" w:hAnsi="方正仿宋_GB2312" w:eastAsia="方正仿宋_GB2312" w:cs="方正仿宋_GB2312"/>
                <w:sz w:val="24"/>
                <w:highlight w:val="none"/>
              </w:rPr>
            </w:pPr>
          </w:p>
        </w:tc>
      </w:tr>
      <w:tr w14:paraId="648DB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6531738A">
            <w:pPr>
              <w:spacing w:line="276" w:lineRule="auto"/>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37EDCCC0">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7B63E08C">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4960B8D2">
            <w:pPr>
              <w:spacing w:line="276" w:lineRule="auto"/>
              <w:ind w:firstLine="480" w:firstLineChars="200"/>
              <w:rPr>
                <w:rFonts w:hint="eastAsia" w:ascii="方正仿宋_GB2312" w:hAnsi="方正仿宋_GB2312" w:eastAsia="方正仿宋_GB2312" w:cs="方正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8CE4219">
            <w:pPr>
              <w:spacing w:line="276" w:lineRule="auto"/>
              <w:ind w:firstLine="480" w:firstLineChars="200"/>
              <w:rPr>
                <w:rFonts w:hint="eastAsia" w:ascii="方正仿宋_GB2312" w:hAnsi="方正仿宋_GB2312" w:eastAsia="方正仿宋_GB2312" w:cs="方正仿宋_GB2312"/>
                <w:sz w:val="24"/>
                <w:highlight w:val="none"/>
              </w:rPr>
            </w:pPr>
          </w:p>
        </w:tc>
      </w:tr>
      <w:tr w14:paraId="0ADBE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971" w:type="dxa"/>
            <w:tcBorders>
              <w:top w:val="single" w:color="auto" w:sz="4" w:space="0"/>
              <w:left w:val="single" w:color="auto" w:sz="4" w:space="0"/>
              <w:bottom w:val="single" w:color="auto" w:sz="4" w:space="0"/>
              <w:right w:val="single" w:color="auto" w:sz="4" w:space="0"/>
            </w:tcBorders>
            <w:vAlign w:val="center"/>
          </w:tcPr>
          <w:p w14:paraId="06FB95F2">
            <w:pPr>
              <w:spacing w:line="276" w:lineRule="auto"/>
              <w:ind w:firstLine="480" w:firstLineChars="200"/>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6B18A28">
            <w:pPr>
              <w:spacing w:line="276" w:lineRule="auto"/>
              <w:ind w:firstLine="480" w:firstLineChars="200"/>
              <w:rPr>
                <w:rFonts w:hint="eastAsia" w:ascii="方正仿宋_GB2312" w:hAnsi="方正仿宋_GB2312" w:eastAsia="方正仿宋_GB2312" w:cs="方正仿宋_GB2312"/>
                <w:sz w:val="24"/>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1F3C7110">
            <w:pPr>
              <w:spacing w:line="276" w:lineRule="auto"/>
              <w:ind w:firstLine="480" w:firstLineChars="200"/>
              <w:rPr>
                <w:rFonts w:hint="eastAsia" w:ascii="方正仿宋_GB2312" w:hAnsi="方正仿宋_GB2312" w:eastAsia="方正仿宋_GB2312" w:cs="方正仿宋_GB2312"/>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37DD5D0B">
            <w:pPr>
              <w:spacing w:line="276" w:lineRule="auto"/>
              <w:ind w:firstLine="480" w:firstLineChars="200"/>
              <w:rPr>
                <w:rFonts w:hint="eastAsia" w:ascii="方正仿宋_GB2312" w:hAnsi="方正仿宋_GB2312" w:eastAsia="方正仿宋_GB2312" w:cs="方正仿宋_GB2312"/>
                <w:sz w:val="24"/>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952AF3D">
            <w:pPr>
              <w:spacing w:line="276" w:lineRule="auto"/>
              <w:ind w:firstLine="480" w:firstLineChars="200"/>
              <w:rPr>
                <w:rFonts w:hint="eastAsia" w:ascii="方正仿宋_GB2312" w:hAnsi="方正仿宋_GB2312" w:eastAsia="方正仿宋_GB2312" w:cs="方正仿宋_GB2312"/>
                <w:sz w:val="24"/>
                <w:highlight w:val="none"/>
              </w:rPr>
            </w:pPr>
          </w:p>
        </w:tc>
      </w:tr>
    </w:tbl>
    <w:p w14:paraId="1FD150A5">
      <w:pPr>
        <w:ind w:firstLine="480" w:firstLineChars="200"/>
        <w:rPr>
          <w:rFonts w:hAnsi="宋体"/>
          <w:sz w:val="24"/>
          <w:highlight w:val="none"/>
        </w:rPr>
      </w:pPr>
    </w:p>
    <w:p w14:paraId="2EE890AA">
      <w:pPr>
        <w:rPr>
          <w:rFonts w:ascii="仿宋" w:hAnsi="仿宋" w:eastAsia="仿宋" w:cs="Times New Roman"/>
          <w:b/>
          <w:sz w:val="36"/>
          <w:szCs w:val="36"/>
          <w:highlight w:val="none"/>
        </w:rPr>
      </w:pPr>
      <w:r>
        <w:rPr>
          <w:rFonts w:hAnsi="宋体"/>
          <w:sz w:val="24"/>
          <w:highlight w:val="none"/>
        </w:rPr>
        <w:t>注：</w:t>
      </w:r>
      <w:r>
        <w:rPr>
          <w:rFonts w:hint="eastAsia" w:hAnsi="宋体"/>
          <w:sz w:val="24"/>
          <w:highlight w:val="none"/>
        </w:rPr>
        <w:t>提供规定时间内的加盖公章的</w:t>
      </w:r>
      <w:r>
        <w:rPr>
          <w:rFonts w:hint="eastAsia" w:asciiTheme="minorEastAsia" w:hAnsiTheme="minorEastAsia"/>
          <w:sz w:val="24"/>
          <w:szCs w:val="24"/>
          <w:highlight w:val="none"/>
        </w:rPr>
        <w:t>政府采购网截图：包括该项目的采购公告、中标公告</w:t>
      </w:r>
      <w:r>
        <w:rPr>
          <w:rFonts w:hint="eastAsia" w:asciiTheme="minorEastAsia" w:hAnsiTheme="minorEastAsia"/>
          <w:sz w:val="24"/>
          <w:szCs w:val="24"/>
          <w:highlight w:val="none"/>
          <w:lang w:eastAsia="zh-CN"/>
        </w:rPr>
        <w:t>和</w:t>
      </w:r>
      <w:r>
        <w:rPr>
          <w:rFonts w:hint="eastAsia" w:asciiTheme="minorEastAsia" w:hAnsiTheme="minorEastAsia"/>
          <w:sz w:val="24"/>
          <w:szCs w:val="24"/>
          <w:highlight w:val="none"/>
        </w:rPr>
        <w:t>合同公示</w:t>
      </w:r>
      <w:r>
        <w:rPr>
          <w:rFonts w:hint="eastAsia" w:ascii="宋体" w:hAnsi="宋体"/>
          <w:sz w:val="24"/>
          <w:highlight w:val="none"/>
        </w:rPr>
        <w:t>。</w:t>
      </w:r>
    </w:p>
    <w:p w14:paraId="15F95FCF">
      <w:pPr>
        <w:ind w:firstLine="600" w:firstLineChars="200"/>
        <w:jc w:val="both"/>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三、申请人资信证明</w:t>
      </w:r>
    </w:p>
    <w:p w14:paraId="10C884BE">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省级或省级以上社会信用管理部门备案认可的信用评级机构出具的信用等级证书</w:t>
      </w:r>
      <w:r>
        <w:rPr>
          <w:rFonts w:hint="eastAsia" w:ascii="方正仿宋_GB2312" w:hAnsi="方正仿宋_GB2312" w:eastAsia="方正仿宋_GB2312" w:cs="方正仿宋_GB2312"/>
          <w:sz w:val="32"/>
          <w:szCs w:val="32"/>
          <w:highlight w:val="none"/>
          <w:lang w:eastAsia="zh-CN"/>
        </w:rPr>
        <w:t>。</w:t>
      </w:r>
    </w:p>
    <w:p w14:paraId="7A933C96">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2.20</w:t>
      </w:r>
      <w:r>
        <w:rPr>
          <w:rFonts w:hint="eastAsia" w:ascii="方正仿宋_GB2312" w:hAnsi="方正仿宋_GB2312" w:eastAsia="方正仿宋_GB2312" w:cs="方正仿宋_GB2312"/>
          <w:sz w:val="32"/>
          <w:szCs w:val="32"/>
          <w:highlight w:val="none"/>
          <w:lang w:val="en-US" w:eastAsia="zh-CN"/>
        </w:rPr>
        <w:t>20</w:t>
      </w:r>
      <w:r>
        <w:rPr>
          <w:rFonts w:hint="eastAsia" w:ascii="方正仿宋_GB2312" w:hAnsi="方正仿宋_GB2312" w:eastAsia="方正仿宋_GB2312" w:cs="方正仿宋_GB2312"/>
          <w:sz w:val="32"/>
          <w:szCs w:val="32"/>
          <w:highlight w:val="none"/>
        </w:rPr>
        <w:t>年以来，获得省级招标或省级行业协会颁发的荣誉证书</w:t>
      </w:r>
      <w:r>
        <w:rPr>
          <w:rFonts w:hint="eastAsia" w:ascii="方正仿宋_GB2312" w:hAnsi="方正仿宋_GB2312" w:eastAsia="方正仿宋_GB2312" w:cs="方正仿宋_GB2312"/>
          <w:sz w:val="32"/>
          <w:szCs w:val="32"/>
          <w:highlight w:val="none"/>
          <w:lang w:eastAsia="zh-CN"/>
        </w:rPr>
        <w:t>。</w:t>
      </w:r>
      <w:bookmarkStart w:id="2" w:name="_GoBack"/>
      <w:bookmarkEnd w:id="2"/>
    </w:p>
    <w:p w14:paraId="08E04F95">
      <w:pPr>
        <w:ind w:firstLine="600" w:firstLineChars="200"/>
        <w:jc w:val="both"/>
        <w:rPr>
          <w:rFonts w:hint="eastAsia"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四、代理实施方案及服务承诺</w:t>
      </w:r>
    </w:p>
    <w:p w14:paraId="6EAB822E">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rPr>
        <w:t>代理实施</w:t>
      </w:r>
      <w:r>
        <w:rPr>
          <w:rFonts w:hint="eastAsia" w:ascii="方正仿宋_GB2312" w:hAnsi="方正仿宋_GB2312" w:eastAsia="方正仿宋_GB2312" w:cs="方正仿宋_GB2312"/>
          <w:sz w:val="32"/>
          <w:szCs w:val="32"/>
          <w:highlight w:val="none"/>
          <w:lang w:val="en-US" w:eastAsia="zh-CN"/>
        </w:rPr>
        <w:t>方案。</w:t>
      </w:r>
    </w:p>
    <w:p w14:paraId="4B4BFAE2">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rPr>
        <w:t>服务承诺</w:t>
      </w:r>
      <w:r>
        <w:rPr>
          <w:rFonts w:hint="eastAsia" w:ascii="方正仿宋_GB2312" w:hAnsi="方正仿宋_GB2312" w:eastAsia="方正仿宋_GB2312" w:cs="方正仿宋_GB2312"/>
          <w:sz w:val="32"/>
          <w:szCs w:val="32"/>
          <w:highlight w:val="none"/>
          <w:lang w:eastAsia="zh-CN"/>
        </w:rPr>
        <w:t>。</w:t>
      </w:r>
    </w:p>
    <w:sectPr>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E1787-62C5-4BE0-B956-FE3A5785A0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C239237-1B73-416C-A2CF-F5ACC1A71EB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BEC11CF6-CD19-4BA6-AB80-C98D43ED9555}"/>
  </w:font>
  <w:font w:name="仿宋">
    <w:panose1 w:val="02010609060101010101"/>
    <w:charset w:val="86"/>
    <w:family w:val="modern"/>
    <w:pitch w:val="default"/>
    <w:sig w:usb0="800002BF" w:usb1="38CF7CFA" w:usb2="00000016" w:usb3="00000000" w:csb0="00040001" w:csb1="00000000"/>
    <w:embedRegular r:id="rId4" w:fontKey="{7699AEB2-4808-47A2-BA30-0760A9DDA820}"/>
  </w:font>
  <w:font w:name="方正楷体_GB2312">
    <w:panose1 w:val="02000000000000000000"/>
    <w:charset w:val="86"/>
    <w:family w:val="auto"/>
    <w:pitch w:val="default"/>
    <w:sig w:usb0="A00002BF" w:usb1="184F6CFA" w:usb2="00000012" w:usb3="00000000" w:csb0="00040001" w:csb1="00000000"/>
    <w:embedRegular r:id="rId5" w:fontKey="{AA8E7EE1-EA66-4D3A-9D4A-DA9C42C38DE9}"/>
  </w:font>
  <w:font w:name="方正仿宋_GB2312">
    <w:panose1 w:val="02000000000000000000"/>
    <w:charset w:val="86"/>
    <w:family w:val="auto"/>
    <w:pitch w:val="default"/>
    <w:sig w:usb0="A00002BF" w:usb1="184F6CFA" w:usb2="00000012" w:usb3="00000000" w:csb0="00040001" w:csb1="00000000"/>
    <w:embedRegular r:id="rId6" w:fontKey="{EE5C8E23-C532-4BCE-BD14-D7A145270E39}"/>
  </w:font>
  <w:font w:name="方正小标宋_GBK">
    <w:panose1 w:val="02000000000000000000"/>
    <w:charset w:val="86"/>
    <w:family w:val="auto"/>
    <w:pitch w:val="default"/>
    <w:sig w:usb0="A00002BF" w:usb1="38CF7CFA" w:usb2="00082016" w:usb3="00000000" w:csb0="00040001" w:csb1="00000000"/>
    <w:embedRegular r:id="rId7" w:fontKey="{003BDEEF-CF6F-4A51-84D9-2DBC773B6B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2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BD7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5BD7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58035"/>
    <w:multiLevelType w:val="singleLevel"/>
    <w:tmpl w:val="AF958035"/>
    <w:lvl w:ilvl="0" w:tentative="0">
      <w:start w:val="2"/>
      <w:numFmt w:val="decimal"/>
      <w:lvlText w:val="%1."/>
      <w:lvlJc w:val="left"/>
      <w:pPr>
        <w:tabs>
          <w:tab w:val="left" w:pos="312"/>
        </w:tabs>
      </w:pPr>
    </w:lvl>
  </w:abstractNum>
  <w:abstractNum w:abstractNumId="1">
    <w:nsid w:val="BB1F4D66"/>
    <w:multiLevelType w:val="singleLevel"/>
    <w:tmpl w:val="BB1F4D66"/>
    <w:lvl w:ilvl="0" w:tentative="0">
      <w:start w:val="4"/>
      <w:numFmt w:val="decimal"/>
      <w:lvlText w:val="%1."/>
      <w:lvlJc w:val="left"/>
      <w:pPr>
        <w:tabs>
          <w:tab w:val="left" w:pos="312"/>
        </w:tabs>
      </w:pPr>
    </w:lvl>
  </w:abstractNum>
  <w:abstractNum w:abstractNumId="2">
    <w:nsid w:val="C97F1726"/>
    <w:multiLevelType w:val="singleLevel"/>
    <w:tmpl w:val="C97F1726"/>
    <w:lvl w:ilvl="0" w:tentative="0">
      <w:start w:val="3"/>
      <w:numFmt w:val="decimal"/>
      <w:lvlText w:val="%1."/>
      <w:lvlJc w:val="left"/>
      <w:pPr>
        <w:tabs>
          <w:tab w:val="left" w:pos="312"/>
        </w:tabs>
      </w:pPr>
    </w:lvl>
  </w:abstractNum>
  <w:abstractNum w:abstractNumId="3">
    <w:nsid w:val="CD050A2C"/>
    <w:multiLevelType w:val="singleLevel"/>
    <w:tmpl w:val="CD050A2C"/>
    <w:lvl w:ilvl="0" w:tentative="0">
      <w:start w:val="1"/>
      <w:numFmt w:val="decimal"/>
      <w:suff w:val="nothing"/>
      <w:lvlText w:val="%1、"/>
      <w:lvlJc w:val="left"/>
    </w:lvl>
  </w:abstractNum>
  <w:abstractNum w:abstractNumId="4">
    <w:nsid w:val="03CF5241"/>
    <w:multiLevelType w:val="singleLevel"/>
    <w:tmpl w:val="03CF5241"/>
    <w:lvl w:ilvl="0" w:tentative="0">
      <w:start w:val="1"/>
      <w:numFmt w:val="chineseCounting"/>
      <w:suff w:val="nothing"/>
      <w:lvlText w:val="（%1）"/>
      <w:lvlJc w:val="left"/>
      <w:rPr>
        <w:rFonts w:hint="eastAsia"/>
      </w:rPr>
    </w:lvl>
  </w:abstractNum>
  <w:abstractNum w:abstractNumId="5">
    <w:nsid w:val="4E59B5F3"/>
    <w:multiLevelType w:val="singleLevel"/>
    <w:tmpl w:val="4E59B5F3"/>
    <w:lvl w:ilvl="0" w:tentative="0">
      <w:start w:val="1"/>
      <w:numFmt w:val="chineseCounting"/>
      <w:suff w:val="nothing"/>
      <w:lvlText w:val="%1、"/>
      <w:lvlJc w:val="left"/>
      <w:rPr>
        <w:rFonts w:hint="eastAsia"/>
      </w:rPr>
    </w:lvl>
  </w:abstractNum>
  <w:abstractNum w:abstractNumId="6">
    <w:nsid w:val="71892D97"/>
    <w:multiLevelType w:val="singleLevel"/>
    <w:tmpl w:val="71892D97"/>
    <w:lvl w:ilvl="0" w:tentative="0">
      <w:start w:val="1"/>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ZDJkNTEwYjkxOTJhZTkwNDE2ZjZmYmNlNmNiN2UifQ=="/>
  </w:docVars>
  <w:rsids>
    <w:rsidRoot w:val="0C7F6B1B"/>
    <w:rsid w:val="003740C1"/>
    <w:rsid w:val="00BD1729"/>
    <w:rsid w:val="01A26771"/>
    <w:rsid w:val="02AD7AC3"/>
    <w:rsid w:val="04741B9C"/>
    <w:rsid w:val="0C3B08F3"/>
    <w:rsid w:val="0C7F6B1B"/>
    <w:rsid w:val="0D0924A7"/>
    <w:rsid w:val="0D3B3F1D"/>
    <w:rsid w:val="0E0B38F0"/>
    <w:rsid w:val="0E264E7E"/>
    <w:rsid w:val="0E2E2B3F"/>
    <w:rsid w:val="1030763E"/>
    <w:rsid w:val="10AC6423"/>
    <w:rsid w:val="1278191D"/>
    <w:rsid w:val="13C37CDE"/>
    <w:rsid w:val="18EE0096"/>
    <w:rsid w:val="1BB11F7A"/>
    <w:rsid w:val="1CE31B1D"/>
    <w:rsid w:val="1DCE25A6"/>
    <w:rsid w:val="1E087E4C"/>
    <w:rsid w:val="1F2E5690"/>
    <w:rsid w:val="1FB14C9F"/>
    <w:rsid w:val="21FE134A"/>
    <w:rsid w:val="22D40BF9"/>
    <w:rsid w:val="2302369A"/>
    <w:rsid w:val="23D34A58"/>
    <w:rsid w:val="23FB3044"/>
    <w:rsid w:val="24AE34FB"/>
    <w:rsid w:val="265E685B"/>
    <w:rsid w:val="26712A32"/>
    <w:rsid w:val="284D2365"/>
    <w:rsid w:val="2881201E"/>
    <w:rsid w:val="28B05A8E"/>
    <w:rsid w:val="29BC7911"/>
    <w:rsid w:val="2A2B4E62"/>
    <w:rsid w:val="2A6F5897"/>
    <w:rsid w:val="2A8A6F5F"/>
    <w:rsid w:val="2AC63B67"/>
    <w:rsid w:val="2B3E6C5B"/>
    <w:rsid w:val="2B9770E6"/>
    <w:rsid w:val="2C0B1233"/>
    <w:rsid w:val="31336B36"/>
    <w:rsid w:val="32361BEB"/>
    <w:rsid w:val="33095DA0"/>
    <w:rsid w:val="33193A0A"/>
    <w:rsid w:val="334A4996"/>
    <w:rsid w:val="336631F3"/>
    <w:rsid w:val="385E6B8E"/>
    <w:rsid w:val="38A81BB8"/>
    <w:rsid w:val="392E6561"/>
    <w:rsid w:val="3A217E73"/>
    <w:rsid w:val="3B021A3C"/>
    <w:rsid w:val="3B2E07B4"/>
    <w:rsid w:val="3BD553B9"/>
    <w:rsid w:val="3C395A2A"/>
    <w:rsid w:val="3CD37C51"/>
    <w:rsid w:val="3DBC0328"/>
    <w:rsid w:val="3E815385"/>
    <w:rsid w:val="3F1104B7"/>
    <w:rsid w:val="40231FE9"/>
    <w:rsid w:val="40BE466E"/>
    <w:rsid w:val="41061B71"/>
    <w:rsid w:val="422624CB"/>
    <w:rsid w:val="42512B6F"/>
    <w:rsid w:val="4417258F"/>
    <w:rsid w:val="44654E01"/>
    <w:rsid w:val="462036D5"/>
    <w:rsid w:val="47240E56"/>
    <w:rsid w:val="490746D8"/>
    <w:rsid w:val="4A471230"/>
    <w:rsid w:val="4AC27530"/>
    <w:rsid w:val="4BA032C9"/>
    <w:rsid w:val="4C4D68A6"/>
    <w:rsid w:val="4CBD57DA"/>
    <w:rsid w:val="4CCE3DBA"/>
    <w:rsid w:val="4D28199A"/>
    <w:rsid w:val="4E287D8F"/>
    <w:rsid w:val="4EC41268"/>
    <w:rsid w:val="4FE426EB"/>
    <w:rsid w:val="501A1A7A"/>
    <w:rsid w:val="52517649"/>
    <w:rsid w:val="54F77CF7"/>
    <w:rsid w:val="56881D03"/>
    <w:rsid w:val="56CE4A87"/>
    <w:rsid w:val="571E77BD"/>
    <w:rsid w:val="572A0ECA"/>
    <w:rsid w:val="573E74AA"/>
    <w:rsid w:val="577675F9"/>
    <w:rsid w:val="587870EA"/>
    <w:rsid w:val="58B37CB0"/>
    <w:rsid w:val="594F2FFE"/>
    <w:rsid w:val="599E6993"/>
    <w:rsid w:val="5A214AE8"/>
    <w:rsid w:val="5A946C67"/>
    <w:rsid w:val="5B357B7C"/>
    <w:rsid w:val="5BA051DE"/>
    <w:rsid w:val="5CA93FCD"/>
    <w:rsid w:val="605F1A84"/>
    <w:rsid w:val="614B5652"/>
    <w:rsid w:val="615A3AE7"/>
    <w:rsid w:val="61AD00BB"/>
    <w:rsid w:val="64C3425E"/>
    <w:rsid w:val="657131AE"/>
    <w:rsid w:val="65D9279F"/>
    <w:rsid w:val="676C7D44"/>
    <w:rsid w:val="67C34D23"/>
    <w:rsid w:val="69532A03"/>
    <w:rsid w:val="6B5512F9"/>
    <w:rsid w:val="6CD04C5E"/>
    <w:rsid w:val="6DF350A8"/>
    <w:rsid w:val="6F3C2A7E"/>
    <w:rsid w:val="71EA67C2"/>
    <w:rsid w:val="726B6322"/>
    <w:rsid w:val="7298621E"/>
    <w:rsid w:val="73076EFF"/>
    <w:rsid w:val="73812A3B"/>
    <w:rsid w:val="757271FA"/>
    <w:rsid w:val="75BA294F"/>
    <w:rsid w:val="763326E5"/>
    <w:rsid w:val="76E95CBD"/>
    <w:rsid w:val="77297D8C"/>
    <w:rsid w:val="777F364F"/>
    <w:rsid w:val="79C52E03"/>
    <w:rsid w:val="79FC3536"/>
    <w:rsid w:val="7A3E138D"/>
    <w:rsid w:val="7B91113D"/>
    <w:rsid w:val="7DF13B05"/>
    <w:rsid w:val="7E56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Verdana" w:hAnsi="Verdana"/>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8539</Words>
  <Characters>8833</Characters>
  <Lines>0</Lines>
  <Paragraphs>0</Paragraphs>
  <TotalTime>5</TotalTime>
  <ScaleCrop>false</ScaleCrop>
  <LinksUpToDate>false</LinksUpToDate>
  <CharactersWithSpaces>9074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2024-08-25T14:58:00Z</dcterms:created>
  <dc:creator>水岸听涛</dc:creator>
  <cp:lastModifiedBy>水岸听涛</cp:lastModifiedBy>
  <dcterms:modified xsi:type="dcterms:W3CDTF">2024-08-26T03:40:25Z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51496EBE14294AC0B2D23108DD8FA5F6_11</vt:lpwstr>
  </property>
</Properties>
</file>